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002E" w14:textId="77777777" w:rsidR="00CE651E" w:rsidRPr="00995105" w:rsidRDefault="00CE651E" w:rsidP="00CE651E">
      <w:pPr>
        <w:spacing w:after="32" w:line="252" w:lineRule="auto"/>
        <w:jc w:val="center"/>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CERTIFICATE OF SERVICE</w:t>
      </w:r>
    </w:p>
    <w:p w14:paraId="4127BE66" w14:textId="77777777" w:rsidR="00CE651E" w:rsidRPr="00995105" w:rsidRDefault="00CE651E" w:rsidP="00CE651E">
      <w:pPr>
        <w:spacing w:after="32" w:line="252" w:lineRule="auto"/>
        <w:jc w:val="both"/>
        <w:rPr>
          <w:rFonts w:asciiTheme="minorHAnsi" w:eastAsia="Times New Roman" w:hAnsiTheme="minorHAnsi" w:cstheme="minorHAnsi"/>
          <w:sz w:val="24"/>
        </w:rPr>
      </w:pPr>
    </w:p>
    <w:p w14:paraId="2CC03928" w14:textId="77777777" w:rsidR="00CE651E" w:rsidRPr="00995105" w:rsidRDefault="00CE651E" w:rsidP="00CE651E">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b/>
          <w:bCs/>
          <w:sz w:val="24"/>
          <w:szCs w:val="24"/>
        </w:rPr>
        <w:t xml:space="preserve">BE IT KNOWN BY ALL </w:t>
      </w:r>
      <w:proofErr w:type="gramStart"/>
      <w:r w:rsidRPr="00995105">
        <w:rPr>
          <w:rFonts w:asciiTheme="minorHAnsi" w:eastAsia="Times New Roman" w:hAnsiTheme="minorHAnsi" w:cstheme="minorHAnsi"/>
          <w:b/>
          <w:bCs/>
          <w:sz w:val="24"/>
          <w:szCs w:val="24"/>
        </w:rPr>
        <w:t>PARTIES</w:t>
      </w:r>
      <w:r w:rsidRPr="00995105">
        <w:rPr>
          <w:rFonts w:asciiTheme="minorHAnsi" w:eastAsia="Times New Roman" w:hAnsiTheme="minorHAnsi" w:cstheme="minorHAnsi"/>
          <w:sz w:val="24"/>
          <w:szCs w:val="24"/>
        </w:rPr>
        <w:t>, that</w:t>
      </w:r>
      <w:proofErr w:type="gramEnd"/>
      <w:r w:rsidRPr="00995105">
        <w:rPr>
          <w:rFonts w:asciiTheme="minorHAnsi" w:eastAsia="Times New Roman" w:hAnsiTheme="minorHAnsi" w:cstheme="minorHAnsi"/>
          <w:sz w:val="24"/>
          <w:szCs w:val="24"/>
        </w:rPr>
        <w:t xml:space="preserve">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655D6ECC" w14:textId="77777777" w:rsidR="00CE651E" w:rsidRPr="00995105" w:rsidRDefault="00CE651E" w:rsidP="00CE651E">
      <w:pPr>
        <w:spacing w:after="32" w:line="252" w:lineRule="auto"/>
        <w:jc w:val="both"/>
        <w:rPr>
          <w:rFonts w:asciiTheme="minorHAnsi" w:eastAsia="Times New Roman" w:hAnsiTheme="minorHAnsi" w:cstheme="minorHAnsi"/>
          <w:sz w:val="24"/>
          <w:szCs w:val="24"/>
        </w:rPr>
      </w:pPr>
    </w:p>
    <w:p w14:paraId="4C707BF3" w14:textId="77777777" w:rsidR="00CE651E" w:rsidRPr="00995105" w:rsidRDefault="00CE651E" w:rsidP="00CE651E">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sz w:val="24"/>
          <w:szCs w:val="24"/>
        </w:rPr>
        <w:t>It is expressly stated that any interference with the timely delivery and communication of this notice, which is fundamental to the proper conduct of the people’s business, shall result in a penalty. Violators may be subject to a penalty of $5,000 per incident and may be subject to imprisonment of not more than six months.</w:t>
      </w:r>
    </w:p>
    <w:p w14:paraId="124FEC14" w14:textId="77777777" w:rsidR="00CE651E" w:rsidRPr="00995105" w:rsidRDefault="00CE651E" w:rsidP="00CE651E">
      <w:pPr>
        <w:spacing w:after="32" w:line="252" w:lineRule="auto"/>
        <w:jc w:val="both"/>
        <w:rPr>
          <w:rFonts w:asciiTheme="minorHAnsi" w:eastAsia="Times New Roman" w:hAnsiTheme="minorHAnsi" w:cstheme="minorHAnsi"/>
          <w:sz w:val="24"/>
          <w:szCs w:val="24"/>
        </w:rPr>
      </w:pPr>
    </w:p>
    <w:p w14:paraId="1F2063BB" w14:textId="77777777" w:rsidR="00CE651E" w:rsidRPr="00995105" w:rsidRDefault="00CE651E" w:rsidP="00CE651E">
      <w:pPr>
        <w:spacing w:after="32" w:line="252" w:lineRule="auto"/>
        <w:jc w:val="both"/>
        <w:rPr>
          <w:rFonts w:asciiTheme="minorHAnsi" w:eastAsia="Times New Roman" w:hAnsiTheme="minorHAnsi" w:cstheme="minorHAnsi"/>
          <w:sz w:val="24"/>
        </w:rPr>
      </w:pPr>
    </w:p>
    <w:p w14:paraId="389EB3B5" w14:textId="77777777" w:rsidR="00CE651E" w:rsidRPr="00995105" w:rsidRDefault="00CE651E" w:rsidP="00CE651E">
      <w:pPr>
        <w:spacing w:after="32" w:line="252" w:lineRule="auto"/>
        <w:ind w:left="-5"/>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 xml:space="preserve">To the following trustees, agents, and servants, in their personal and professional capacity: </w:t>
      </w:r>
      <w:r w:rsidRPr="00995105">
        <w:rPr>
          <w:rFonts w:asciiTheme="minorHAnsi" w:eastAsia="Times New Roman" w:hAnsiTheme="minorHAnsi" w:cstheme="minorHAnsi"/>
          <w:b/>
          <w:bCs/>
          <w:sz w:val="24"/>
          <w:u w:val="single"/>
        </w:rPr>
        <w:br/>
      </w:r>
    </w:p>
    <w:p w14:paraId="3B60F820" w14:textId="77777777" w:rsidR="00CE651E" w:rsidRPr="00995105" w:rsidRDefault="00CE651E" w:rsidP="00CE651E">
      <w:pPr>
        <w:spacing w:after="32" w:line="252" w:lineRule="auto"/>
        <w:ind w:left="-5"/>
        <w:jc w:val="both"/>
        <w:rPr>
          <w:rFonts w:asciiTheme="minorHAnsi" w:eastAsia="Times New Roman" w:hAnsiTheme="minorHAnsi" w:cstheme="minorHAnsi"/>
          <w:b/>
          <w:bCs/>
          <w:sz w:val="24"/>
          <w:u w:val="single"/>
        </w:rPr>
      </w:pPr>
    </w:p>
    <w:tbl>
      <w:tblPr>
        <w:tblStyle w:val="TableGrid"/>
        <w:tblW w:w="0" w:type="auto"/>
        <w:jc w:val="center"/>
        <w:tblLook w:val="04A0" w:firstRow="1" w:lastRow="0" w:firstColumn="1" w:lastColumn="0" w:noHBand="0" w:noVBand="1"/>
      </w:tblPr>
      <w:tblGrid>
        <w:gridCol w:w="3098"/>
        <w:gridCol w:w="3112"/>
        <w:gridCol w:w="3140"/>
      </w:tblGrid>
      <w:tr w:rsidR="00CE651E" w:rsidRPr="00995105" w14:paraId="53C3E218" w14:textId="77777777" w:rsidTr="00214B1A">
        <w:trPr>
          <w:jc w:val="center"/>
        </w:trPr>
        <w:tc>
          <w:tcPr>
            <w:tcW w:w="3192" w:type="dxa"/>
          </w:tcPr>
          <w:p w14:paraId="121BC782"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NAME</w:t>
            </w:r>
          </w:p>
        </w:tc>
        <w:tc>
          <w:tcPr>
            <w:tcW w:w="3192" w:type="dxa"/>
          </w:tcPr>
          <w:p w14:paraId="4EC17E92"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POSITION</w:t>
            </w:r>
          </w:p>
        </w:tc>
        <w:tc>
          <w:tcPr>
            <w:tcW w:w="3192" w:type="dxa"/>
          </w:tcPr>
          <w:p w14:paraId="702197A7"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EMAIL/ADDRESS</w:t>
            </w:r>
          </w:p>
        </w:tc>
      </w:tr>
      <w:tr w:rsidR="00CE651E" w:rsidRPr="00995105" w14:paraId="00FB9546" w14:textId="77777777" w:rsidTr="00214B1A">
        <w:trPr>
          <w:jc w:val="center"/>
        </w:trPr>
        <w:tc>
          <w:tcPr>
            <w:tcW w:w="3192" w:type="dxa"/>
          </w:tcPr>
          <w:p w14:paraId="1CC59973"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639C8560"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06B5A159"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4B44D11F" w14:textId="77777777" w:rsidTr="00214B1A">
        <w:trPr>
          <w:jc w:val="center"/>
        </w:trPr>
        <w:tc>
          <w:tcPr>
            <w:tcW w:w="3192" w:type="dxa"/>
          </w:tcPr>
          <w:p w14:paraId="4E9A4BE9"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105F0D4E"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298E183E"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58177046" w14:textId="77777777" w:rsidTr="00214B1A">
        <w:trPr>
          <w:jc w:val="center"/>
        </w:trPr>
        <w:tc>
          <w:tcPr>
            <w:tcW w:w="3192" w:type="dxa"/>
          </w:tcPr>
          <w:p w14:paraId="2A1780DC"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62B72F4B"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289E3301"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772E2D63" w14:textId="77777777" w:rsidTr="00214B1A">
        <w:trPr>
          <w:jc w:val="center"/>
        </w:trPr>
        <w:tc>
          <w:tcPr>
            <w:tcW w:w="3192" w:type="dxa"/>
          </w:tcPr>
          <w:p w14:paraId="163B0F24"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72C08628"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5EE7A191"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46C28083" w14:textId="77777777" w:rsidTr="00214B1A">
        <w:trPr>
          <w:jc w:val="center"/>
        </w:trPr>
        <w:tc>
          <w:tcPr>
            <w:tcW w:w="3192" w:type="dxa"/>
          </w:tcPr>
          <w:p w14:paraId="41901684"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4FBCA0FE"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1278FE5A"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30D695B1" w14:textId="77777777" w:rsidTr="00214B1A">
        <w:trPr>
          <w:jc w:val="center"/>
        </w:trPr>
        <w:tc>
          <w:tcPr>
            <w:tcW w:w="3192" w:type="dxa"/>
          </w:tcPr>
          <w:p w14:paraId="2EC8F5D0"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6E8AE654"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61B32671"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1AADC4F0" w14:textId="77777777" w:rsidTr="00214B1A">
        <w:trPr>
          <w:jc w:val="center"/>
        </w:trPr>
        <w:tc>
          <w:tcPr>
            <w:tcW w:w="3192" w:type="dxa"/>
          </w:tcPr>
          <w:p w14:paraId="33397C92"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3F6CBBA4"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49674ACF"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3FC5AD0D" w14:textId="77777777" w:rsidTr="00214B1A">
        <w:trPr>
          <w:jc w:val="center"/>
        </w:trPr>
        <w:tc>
          <w:tcPr>
            <w:tcW w:w="3192" w:type="dxa"/>
          </w:tcPr>
          <w:p w14:paraId="1768E795"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2E89020B"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59201B57"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158A4934" w14:textId="77777777" w:rsidTr="00214B1A">
        <w:trPr>
          <w:jc w:val="center"/>
        </w:trPr>
        <w:tc>
          <w:tcPr>
            <w:tcW w:w="3192" w:type="dxa"/>
          </w:tcPr>
          <w:p w14:paraId="1D8C9A66"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360C0A41"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06F2393B"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55746C9F" w14:textId="77777777" w:rsidTr="00214B1A">
        <w:trPr>
          <w:jc w:val="center"/>
        </w:trPr>
        <w:tc>
          <w:tcPr>
            <w:tcW w:w="3192" w:type="dxa"/>
          </w:tcPr>
          <w:p w14:paraId="75270F47"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76820A41"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75D05C5E"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2E3D475F" w14:textId="77777777" w:rsidTr="00214B1A">
        <w:trPr>
          <w:jc w:val="center"/>
        </w:trPr>
        <w:tc>
          <w:tcPr>
            <w:tcW w:w="3192" w:type="dxa"/>
          </w:tcPr>
          <w:p w14:paraId="6E77EDF2"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09F0431F"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614BA672"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636A0AA7" w14:textId="77777777" w:rsidTr="00214B1A">
        <w:trPr>
          <w:jc w:val="center"/>
        </w:trPr>
        <w:tc>
          <w:tcPr>
            <w:tcW w:w="3192" w:type="dxa"/>
          </w:tcPr>
          <w:p w14:paraId="7FE7C6D3"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79C37925"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5B0B813E"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38770840" w14:textId="77777777" w:rsidTr="00214B1A">
        <w:trPr>
          <w:jc w:val="center"/>
        </w:trPr>
        <w:tc>
          <w:tcPr>
            <w:tcW w:w="3192" w:type="dxa"/>
          </w:tcPr>
          <w:p w14:paraId="76278E6B"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668F9255"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2CEDC3A3"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r w:rsidR="00CE651E" w:rsidRPr="00995105" w14:paraId="3696A9D3" w14:textId="77777777" w:rsidTr="00214B1A">
        <w:trPr>
          <w:jc w:val="center"/>
        </w:trPr>
        <w:tc>
          <w:tcPr>
            <w:tcW w:w="3192" w:type="dxa"/>
          </w:tcPr>
          <w:p w14:paraId="49845664"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74F31DAE"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c>
          <w:tcPr>
            <w:tcW w:w="3192" w:type="dxa"/>
          </w:tcPr>
          <w:p w14:paraId="2DC696DF" w14:textId="77777777" w:rsidR="00CE651E" w:rsidRPr="00995105" w:rsidRDefault="00CE651E" w:rsidP="00214B1A">
            <w:pPr>
              <w:spacing w:after="32" w:line="252" w:lineRule="auto"/>
              <w:jc w:val="both"/>
              <w:rPr>
                <w:rFonts w:asciiTheme="minorHAnsi" w:eastAsia="Times New Roman" w:hAnsiTheme="minorHAnsi" w:cstheme="minorHAnsi"/>
                <w:b/>
                <w:bCs/>
                <w:sz w:val="24"/>
                <w:u w:val="single"/>
              </w:rPr>
            </w:pPr>
          </w:p>
        </w:tc>
      </w:tr>
    </w:tbl>
    <w:p w14:paraId="230B22A3"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42D6548E"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6C361B6D"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5D0C7BF2"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51DC4EEC"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412C5467"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389233D2"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776C45C7"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7ECDFEEC" w14:textId="77777777" w:rsidR="00CE651E" w:rsidRDefault="00CE651E" w:rsidP="0073202C">
      <w:pPr>
        <w:spacing w:before="240" w:after="240" w:line="240" w:lineRule="auto"/>
        <w:rPr>
          <w:rFonts w:asciiTheme="minorHAnsi" w:eastAsia="Arial" w:hAnsiTheme="minorHAnsi" w:cstheme="minorHAnsi"/>
          <w:b/>
          <w:color w:val="000000"/>
          <w:sz w:val="28"/>
          <w:szCs w:val="28"/>
        </w:rPr>
      </w:pPr>
    </w:p>
    <w:p w14:paraId="4C71C6F0" w14:textId="2FD905C9" w:rsidR="00CE651E" w:rsidRDefault="00926AC7" w:rsidP="00926AC7">
      <w:pPr>
        <w:tabs>
          <w:tab w:val="left" w:pos="3888"/>
        </w:tabs>
        <w:spacing w:before="240" w:after="240" w:line="240" w:lineRule="auto"/>
        <w:rPr>
          <w:rFonts w:asciiTheme="minorHAnsi" w:eastAsia="Arial" w:hAnsiTheme="minorHAnsi" w:cstheme="minorHAnsi"/>
          <w:b/>
          <w:color w:val="000000"/>
          <w:sz w:val="28"/>
          <w:szCs w:val="28"/>
        </w:rPr>
      </w:pPr>
      <w:r>
        <w:rPr>
          <w:rFonts w:asciiTheme="minorHAnsi" w:eastAsia="Arial" w:hAnsiTheme="minorHAnsi" w:cstheme="minorHAnsi"/>
          <w:b/>
          <w:color w:val="000000"/>
          <w:sz w:val="28"/>
          <w:szCs w:val="28"/>
        </w:rPr>
        <w:tab/>
      </w:r>
    </w:p>
    <w:p w14:paraId="4FCE7D16" w14:textId="49370A5B" w:rsidR="00713C93" w:rsidRDefault="00713C93">
      <w:pPr>
        <w:spacing w:before="240" w:after="240" w:line="240" w:lineRule="auto"/>
        <w:jc w:val="center"/>
        <w:rPr>
          <w:rFonts w:asciiTheme="minorHAnsi" w:eastAsia="Arial" w:hAnsiTheme="minorHAnsi" w:cstheme="minorHAnsi"/>
          <w:b/>
          <w:color w:val="000000"/>
          <w:sz w:val="28"/>
          <w:szCs w:val="28"/>
        </w:rPr>
      </w:pPr>
      <w:r w:rsidRPr="00713C93">
        <w:rPr>
          <w:rFonts w:asciiTheme="minorHAnsi" w:eastAsia="Arial" w:hAnsiTheme="minorHAnsi" w:cstheme="minorHAnsi"/>
          <w:b/>
          <w:color w:val="000000"/>
          <w:sz w:val="28"/>
          <w:szCs w:val="28"/>
        </w:rPr>
        <w:lastRenderedPageBreak/>
        <w:t>Lawful Notification</w:t>
      </w:r>
      <w:r>
        <w:rPr>
          <w:rFonts w:asciiTheme="minorHAnsi" w:eastAsia="Arial" w:hAnsiTheme="minorHAnsi" w:cstheme="minorHAnsi"/>
          <w:b/>
          <w:color w:val="000000"/>
          <w:sz w:val="28"/>
          <w:szCs w:val="28"/>
        </w:rPr>
        <w:t>:</w:t>
      </w:r>
      <w:r w:rsidRPr="00713C93">
        <w:rPr>
          <w:rFonts w:asciiTheme="minorHAnsi" w:eastAsia="Arial" w:hAnsiTheme="minorHAnsi" w:cstheme="minorHAnsi"/>
          <w:b/>
          <w:color w:val="000000"/>
          <w:sz w:val="28"/>
          <w:szCs w:val="28"/>
        </w:rPr>
        <w:t xml:space="preserve"> </w:t>
      </w:r>
      <w:r>
        <w:rPr>
          <w:rFonts w:asciiTheme="minorHAnsi" w:eastAsia="Arial" w:hAnsiTheme="minorHAnsi" w:cstheme="minorHAnsi"/>
          <w:b/>
          <w:color w:val="000000"/>
          <w:sz w:val="28"/>
          <w:szCs w:val="28"/>
        </w:rPr>
        <w:t xml:space="preserve">Preventing Maladministration and Securing </w:t>
      </w:r>
      <w:r w:rsidR="007879F1">
        <w:rPr>
          <w:rFonts w:asciiTheme="minorHAnsi" w:eastAsia="Arial" w:hAnsiTheme="minorHAnsi" w:cstheme="minorHAnsi"/>
          <w:b/>
          <w:color w:val="000000"/>
          <w:sz w:val="28"/>
          <w:szCs w:val="28"/>
        </w:rPr>
        <w:t>the</w:t>
      </w:r>
      <w:r>
        <w:rPr>
          <w:rFonts w:asciiTheme="minorHAnsi" w:eastAsia="Arial" w:hAnsiTheme="minorHAnsi" w:cstheme="minorHAnsi"/>
          <w:b/>
          <w:color w:val="000000"/>
          <w:sz w:val="28"/>
          <w:szCs w:val="28"/>
        </w:rPr>
        <w:t xml:space="preserve"> Unalienable Right </w:t>
      </w:r>
      <w:r w:rsidR="00F14F9E">
        <w:rPr>
          <w:rFonts w:asciiTheme="minorHAnsi" w:eastAsia="Arial" w:hAnsiTheme="minorHAnsi" w:cstheme="minorHAnsi"/>
          <w:b/>
          <w:color w:val="000000"/>
          <w:sz w:val="28"/>
          <w:szCs w:val="28"/>
        </w:rPr>
        <w:t>to</w:t>
      </w:r>
      <w:r>
        <w:rPr>
          <w:rFonts w:asciiTheme="minorHAnsi" w:eastAsia="Arial" w:hAnsiTheme="minorHAnsi" w:cstheme="minorHAnsi"/>
          <w:b/>
          <w:color w:val="000000"/>
          <w:sz w:val="28"/>
          <w:szCs w:val="28"/>
        </w:rPr>
        <w:t xml:space="preserve"> Bear Arms</w:t>
      </w:r>
    </w:p>
    <w:p w14:paraId="00000004" w14:textId="76A9166E" w:rsidR="00F57271" w:rsidRPr="000F0CDB" w:rsidRDefault="008E3E01">
      <w:pPr>
        <w:spacing w:before="240" w:after="240" w:line="240" w:lineRule="auto"/>
        <w:jc w:val="center"/>
        <w:rPr>
          <w:rFonts w:asciiTheme="minorHAnsi" w:eastAsia="Times New Roman" w:hAnsiTheme="minorHAnsi" w:cstheme="minorHAnsi"/>
          <w:sz w:val="24"/>
          <w:szCs w:val="24"/>
        </w:rPr>
      </w:pPr>
      <w:r w:rsidRPr="000F0CDB">
        <w:rPr>
          <w:rFonts w:asciiTheme="minorHAnsi" w:eastAsia="Arial" w:hAnsiTheme="minorHAnsi" w:cstheme="minorHAnsi"/>
          <w:b/>
          <w:color w:val="000000"/>
        </w:rPr>
        <w:t>Notice to Agent is Notice to Principal and Notice to Principal is Notice to Agent</w:t>
      </w:r>
    </w:p>
    <w:p w14:paraId="00000005" w14:textId="168FC32C" w:rsidR="00F57271" w:rsidRPr="000F0CDB" w:rsidRDefault="008E3E01">
      <w:pPr>
        <w:spacing w:before="240" w:after="240" w:line="240" w:lineRule="auto"/>
        <w:jc w:val="both"/>
        <w:rPr>
          <w:rFonts w:asciiTheme="minorHAnsi" w:eastAsia="Arial" w:hAnsiTheme="minorHAnsi" w:cstheme="minorHAnsi"/>
          <w:color w:val="000000" w:themeColor="text1"/>
          <w:sz w:val="24"/>
          <w:szCs w:val="24"/>
        </w:rPr>
      </w:pPr>
      <w:r w:rsidRPr="000F0CDB">
        <w:rPr>
          <w:rFonts w:asciiTheme="minorHAnsi" w:eastAsia="Arial" w:hAnsiTheme="minorHAnsi" w:cstheme="minorHAnsi"/>
          <w:color w:val="000000" w:themeColor="text1"/>
        </w:rPr>
        <w:t>I,</w:t>
      </w:r>
      <w:r w:rsidR="004238B8" w:rsidRPr="000F0CDB">
        <w:rPr>
          <w:rFonts w:asciiTheme="minorHAnsi" w:eastAsia="Arial" w:hAnsiTheme="minorHAnsi" w:cstheme="minorHAnsi"/>
          <w:color w:val="000000" w:themeColor="text1"/>
        </w:rPr>
        <w:t xml:space="preserve"> </w:t>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21517C">
        <w:rPr>
          <w:rFonts w:asciiTheme="minorHAnsi" w:eastAsia="Arial" w:hAnsiTheme="minorHAnsi" w:cstheme="minorHAnsi"/>
          <w:color w:val="000000" w:themeColor="text1"/>
          <w:u w:val="single"/>
        </w:rPr>
        <w:t xml:space="preserve">, </w:t>
      </w:r>
      <w:r w:rsidRPr="000F0CDB">
        <w:rPr>
          <w:rFonts w:asciiTheme="minorHAnsi" w:eastAsia="Arial" w:hAnsiTheme="minorHAnsi" w:cstheme="minorHAnsi"/>
          <w:color w:val="000000" w:themeColor="text1"/>
        </w:rPr>
        <w:t xml:space="preserve">one of the People (as seen in the </w:t>
      </w:r>
      <w:r w:rsidR="004238B8" w:rsidRPr="000F0CDB">
        <w:rPr>
          <w:rFonts w:asciiTheme="minorHAnsi" w:eastAsia="Arial" w:hAnsiTheme="minorHAnsi" w:cstheme="minorHAnsi"/>
          <w:color w:val="000000" w:themeColor="text1"/>
        </w:rPr>
        <w:t>50 State Constitutions</w:t>
      </w:r>
      <w:r w:rsidRPr="000F0CDB">
        <w:rPr>
          <w:rFonts w:asciiTheme="minorHAnsi" w:eastAsia="Arial" w:hAnsiTheme="minorHAnsi" w:cstheme="minorHAnsi"/>
          <w:color w:val="000000" w:themeColor="text1"/>
        </w:rPr>
        <w:t xml:space="preserve">), Republican in Form, Sui Juris, do present you with this notice that you and your agents may provide due </w:t>
      </w:r>
      <w:proofErr w:type="gramStart"/>
      <w:r w:rsidRPr="000F0CDB">
        <w:rPr>
          <w:rFonts w:asciiTheme="minorHAnsi" w:eastAsia="Arial" w:hAnsiTheme="minorHAnsi" w:cstheme="minorHAnsi"/>
          <w:color w:val="000000" w:themeColor="text1"/>
        </w:rPr>
        <w:t>care;</w:t>
      </w:r>
      <w:proofErr w:type="gramEnd"/>
    </w:p>
    <w:p w14:paraId="00000006" w14:textId="1A7CE2A8" w:rsidR="00F57271" w:rsidRPr="00137AD4" w:rsidRDefault="008E3E01">
      <w:pPr>
        <w:spacing w:before="240" w:after="240" w:line="240" w:lineRule="auto"/>
        <w:jc w:val="both"/>
        <w:rPr>
          <w:rFonts w:asciiTheme="minorHAnsi" w:eastAsia="Arial" w:hAnsiTheme="minorHAnsi" w:cstheme="minorHAnsi"/>
          <w:color w:val="000000"/>
        </w:rPr>
      </w:pPr>
      <w:r w:rsidRPr="00137AD4">
        <w:rPr>
          <w:rFonts w:asciiTheme="minorHAnsi" w:eastAsia="Arial" w:hAnsiTheme="minorHAnsi" w:cstheme="minorHAnsi"/>
          <w:b/>
          <w:color w:val="000000" w:themeColor="text1"/>
        </w:rPr>
        <w:t xml:space="preserve">Please take notice that </w:t>
      </w:r>
      <w:r w:rsidRPr="00137AD4">
        <w:rPr>
          <w:rFonts w:asciiTheme="minorHAnsi" w:eastAsia="Arial" w:hAnsiTheme="minorHAnsi" w:cstheme="minorHAnsi"/>
          <w:color w:val="000000" w:themeColor="text1"/>
        </w:rPr>
        <w:t xml:space="preserve">the people have taken the time to do the proper study to be able to come together </w:t>
      </w:r>
      <w:proofErr w:type="spellStart"/>
      <w:r w:rsidR="00E01C58">
        <w:rPr>
          <w:rFonts w:asciiTheme="minorHAnsi" w:eastAsia="Arial" w:hAnsiTheme="minorHAnsi" w:cstheme="minorHAnsi"/>
          <w:color w:val="000000" w:themeColor="text1"/>
        </w:rPr>
        <w:t>en</w:t>
      </w:r>
      <w:proofErr w:type="spellEnd"/>
      <w:r w:rsidRPr="00137AD4">
        <w:rPr>
          <w:rFonts w:asciiTheme="minorHAnsi" w:eastAsia="Arial" w:hAnsiTheme="minorHAnsi" w:cstheme="minorHAnsi"/>
          <w:color w:val="000000" w:themeColor="text1"/>
        </w:rPr>
        <w:t xml:space="preserve"> mass</w:t>
      </w:r>
      <w:r w:rsidR="00E01C58">
        <w:rPr>
          <w:rFonts w:asciiTheme="minorHAnsi" w:eastAsia="Arial" w:hAnsiTheme="minorHAnsi" w:cstheme="minorHAnsi"/>
          <w:color w:val="000000" w:themeColor="text1"/>
        </w:rPr>
        <w:t>e</w:t>
      </w:r>
      <w:r w:rsidRPr="00137AD4">
        <w:rPr>
          <w:rFonts w:asciiTheme="minorHAnsi" w:eastAsia="Arial" w:hAnsiTheme="minorHAnsi" w:cstheme="minorHAnsi"/>
          <w:color w:val="000000" w:themeColor="text1"/>
        </w:rPr>
        <w:t xml:space="preserve"> across </w:t>
      </w:r>
      <w:r w:rsidR="004238B8" w:rsidRPr="00583B0D">
        <w:rPr>
          <w:rFonts w:asciiTheme="minorHAnsi" w:eastAsia="Arial" w:hAnsiTheme="minorHAnsi" w:cstheme="minorHAnsi"/>
          <w:color w:val="FF0000"/>
        </w:rPr>
        <w:t>the Commonwealth</w:t>
      </w:r>
      <w:r w:rsidRPr="00137AD4">
        <w:rPr>
          <w:rFonts w:asciiTheme="minorHAnsi" w:eastAsia="Arial" w:hAnsiTheme="minorHAnsi" w:cstheme="minorHAnsi"/>
          <w:color w:val="000000"/>
        </w:rPr>
        <w:t xml:space="preserve"> and have assembled, in an orderly and peaceful manner, to give instructions to their representatives and deal with matters of the common good. </w:t>
      </w:r>
      <w:r w:rsidR="004A3CFF" w:rsidRPr="00137AD4">
        <w:rPr>
          <w:rFonts w:asciiTheme="minorHAnsi" w:eastAsia="Arial" w:hAnsiTheme="minorHAnsi" w:cstheme="minorHAnsi"/>
        </w:rPr>
        <w:t>This is a formal notice requiring the trustees of the people to observe fundamental principles and</w:t>
      </w:r>
      <w:r w:rsidRPr="00137AD4">
        <w:rPr>
          <w:rFonts w:asciiTheme="minorHAnsi" w:eastAsia="Arial" w:hAnsiTheme="minorHAnsi" w:cstheme="minorHAnsi"/>
        </w:rPr>
        <w:t xml:space="preserve"> to stop usurping authority</w:t>
      </w:r>
      <w:r w:rsidR="004238B8" w:rsidRPr="00137AD4">
        <w:rPr>
          <w:rFonts w:asciiTheme="minorHAnsi" w:eastAsia="Arial" w:hAnsiTheme="minorHAnsi" w:cstheme="minorHAnsi"/>
        </w:rPr>
        <w:t>, oppressing the people,</w:t>
      </w:r>
      <w:r w:rsidRPr="00137AD4">
        <w:rPr>
          <w:rFonts w:asciiTheme="minorHAnsi" w:eastAsia="Arial" w:hAnsiTheme="minorHAnsi" w:cstheme="minorHAnsi"/>
        </w:rPr>
        <w:t xml:space="preserve"> and waging war on </w:t>
      </w:r>
      <w:r w:rsidR="004238B8" w:rsidRPr="00137AD4">
        <w:rPr>
          <w:rFonts w:asciiTheme="minorHAnsi" w:eastAsia="Arial" w:hAnsiTheme="minorHAnsi" w:cstheme="minorHAnsi"/>
        </w:rPr>
        <w:t>the Constitution</w:t>
      </w:r>
      <w:r w:rsidRPr="00137AD4">
        <w:rPr>
          <w:rFonts w:asciiTheme="minorHAnsi" w:eastAsia="Arial" w:hAnsiTheme="minorHAnsi" w:cstheme="minorHAnsi"/>
        </w:rPr>
        <w:t xml:space="preserve">. You are also instructed to stop attempting to introduce and pass any further pretended acts of legislation, which clearly violate your oaths of office are repugnant to the </w:t>
      </w:r>
      <w:proofErr w:type="gramStart"/>
      <w:r w:rsidR="004A3CFF" w:rsidRPr="00137AD4">
        <w:rPr>
          <w:rFonts w:asciiTheme="minorHAnsi" w:eastAsia="Arial" w:hAnsiTheme="minorHAnsi" w:cstheme="minorHAnsi"/>
        </w:rPr>
        <w:t>Constitution, and</w:t>
      </w:r>
      <w:proofErr w:type="gramEnd"/>
      <w:r w:rsidR="004A3CFF" w:rsidRPr="00137AD4">
        <w:rPr>
          <w:rFonts w:asciiTheme="minorHAnsi" w:eastAsia="Arial" w:hAnsiTheme="minorHAnsi" w:cstheme="minorHAnsi"/>
        </w:rPr>
        <w:t xml:space="preserve"> interfere with our fundamental liberty interests of protecting ourselves from all manner of threats to our liberty. The failure of attorneys to understand and present information to any government official or worker, will not excuse the duty of </w:t>
      </w:r>
      <w:r w:rsidR="009B0630" w:rsidRPr="00137AD4">
        <w:rPr>
          <w:rFonts w:asciiTheme="minorHAnsi" w:eastAsia="Arial" w:hAnsiTheme="minorHAnsi" w:cstheme="minorHAnsi"/>
        </w:rPr>
        <w:t>government official or worker</w:t>
      </w:r>
      <w:r w:rsidR="004A3CFF" w:rsidRPr="00137AD4">
        <w:rPr>
          <w:rFonts w:asciiTheme="minorHAnsi" w:eastAsia="Arial" w:hAnsiTheme="minorHAnsi" w:cstheme="minorHAnsi"/>
        </w:rPr>
        <w:t xml:space="preserve"> to research and better understand the following facts: </w:t>
      </w:r>
    </w:p>
    <w:p w14:paraId="5A29BEB5" w14:textId="77777777" w:rsidR="00E01C58" w:rsidRPr="00E01C58" w:rsidRDefault="00E01C58" w:rsidP="00E01C58">
      <w:pPr>
        <w:spacing w:before="240" w:after="240" w:line="240" w:lineRule="auto"/>
        <w:jc w:val="both"/>
        <w:rPr>
          <w:rFonts w:asciiTheme="minorHAnsi" w:eastAsia="Times New Roman" w:hAnsiTheme="minorHAnsi" w:cstheme="minorHAnsi"/>
          <w:b/>
          <w:bCs/>
          <w:color w:val="FF0000"/>
        </w:rPr>
      </w:pPr>
      <w:r w:rsidRPr="00E01C58">
        <w:rPr>
          <w:rFonts w:asciiTheme="minorHAnsi" w:eastAsia="Arial" w:hAnsiTheme="minorHAnsi" w:cstheme="minorHAnsi"/>
          <w:b/>
          <w:color w:val="000000"/>
        </w:rPr>
        <w:t xml:space="preserve">Please take notice that </w:t>
      </w:r>
      <w:r w:rsidRPr="00E01C58">
        <w:rPr>
          <w:rFonts w:asciiTheme="minorHAnsi" w:eastAsiaTheme="minorHAnsi" w:hAnsiTheme="minorHAnsi" w:cstheme="minorHAnsi"/>
          <w:kern w:val="2"/>
          <w14:ligatures w14:val="standardContextual"/>
        </w:rPr>
        <w:t>all political power in our republican form of government resides originally in the people and is derived from them, and we are endowed by our Creator with certain natural, essential, inherent, indefeasible, and unalienable rights. W</w:t>
      </w:r>
      <w:r w:rsidRPr="00E01C58">
        <w:rPr>
          <w:rFonts w:asciiTheme="minorHAnsi" w:eastAsiaTheme="minorHAnsi" w:hAnsiTheme="minorHAnsi" w:cstheme="minorHAnsi"/>
          <w:kern w:val="2"/>
        </w:rPr>
        <w:t xml:space="preserve">e have instituted government to secure those rights as its sole and only legitimate end. Every other function is an act of usurpation in the government, and consequently treason against the sovereignty of the people. </w:t>
      </w:r>
      <w:r w:rsidRPr="00E01C58">
        <w:rPr>
          <w:rFonts w:asciiTheme="minorHAnsi" w:eastAsiaTheme="minorHAnsi" w:hAnsiTheme="minorHAnsi" w:cstheme="minorHAnsi"/>
          <w:i/>
          <w:iCs/>
          <w:kern w:val="2"/>
          <w14:ligatures w14:val="standardContextual"/>
        </w:rPr>
        <w:t>(The following authorities are cited below:)</w:t>
      </w:r>
    </w:p>
    <w:p w14:paraId="0E861CBE" w14:textId="77777777" w:rsidR="00E01C58" w:rsidRPr="00995105" w:rsidRDefault="00E01C58" w:rsidP="00E01C58">
      <w:pPr>
        <w:ind w:left="360" w:right="720"/>
        <w:jc w:val="both"/>
        <w:rPr>
          <w:rFonts w:asciiTheme="minorHAnsi" w:eastAsiaTheme="minorHAnsi" w:hAnsiTheme="minorHAnsi" w:cstheme="minorHAnsi"/>
          <w:b/>
          <w:bCs/>
          <w:i/>
          <w:iCs/>
          <w:kern w:val="2"/>
          <w:sz w:val="20"/>
          <w:szCs w:val="20"/>
          <w14:ligatures w14:val="standardContextual"/>
        </w:rPr>
      </w:pPr>
      <w:bookmarkStart w:id="0" w:name="_Hlk149296660"/>
      <w:bookmarkStart w:id="1" w:name="_Hlk158638004"/>
      <w:r w:rsidRPr="00995105">
        <w:rPr>
          <w:rFonts w:asciiTheme="minorHAnsi" w:eastAsiaTheme="minorHAnsi" w:hAnsiTheme="minorHAnsi" w:cstheme="minorHAnsi"/>
          <w:b/>
          <w:bCs/>
          <w:i/>
          <w:iCs/>
          <w:kern w:val="2"/>
          <w:sz w:val="20"/>
          <w:szCs w:val="20"/>
          <w14:ligatures w14:val="standardContextual"/>
        </w:rPr>
        <w:t xml:space="preserve">Maxim of Law 51o </w:t>
      </w:r>
      <w:r w:rsidRPr="00995105">
        <w:rPr>
          <w:rFonts w:asciiTheme="minorHAnsi" w:eastAsiaTheme="minorHAnsi" w:hAnsiTheme="minorHAnsi" w:cstheme="minorHAnsi"/>
          <w:i/>
          <w:iCs/>
          <w:kern w:val="2"/>
          <w:sz w:val="20"/>
          <w:szCs w:val="20"/>
          <w14:ligatures w14:val="standardContextual"/>
        </w:rPr>
        <w:t xml:space="preserve">“All Political Power is inherent in the people by decree of </w:t>
      </w:r>
      <w:proofErr w:type="gramStart"/>
      <w:r w:rsidRPr="00995105">
        <w:rPr>
          <w:rFonts w:asciiTheme="minorHAnsi" w:eastAsiaTheme="minorHAnsi" w:hAnsiTheme="minorHAnsi" w:cstheme="minorHAnsi"/>
          <w:i/>
          <w:iCs/>
          <w:kern w:val="2"/>
          <w:sz w:val="20"/>
          <w:szCs w:val="20"/>
          <w14:ligatures w14:val="standardContextual"/>
        </w:rPr>
        <w:t>God,</w:t>
      </w:r>
      <w:proofErr w:type="gramEnd"/>
      <w:r w:rsidRPr="00995105">
        <w:rPr>
          <w:rFonts w:asciiTheme="minorHAnsi" w:eastAsiaTheme="minorHAnsi" w:hAnsiTheme="minorHAnsi" w:cstheme="minorHAnsi"/>
          <w:i/>
          <w:iCs/>
          <w:kern w:val="2"/>
          <w:sz w:val="20"/>
          <w:szCs w:val="20"/>
          <w14:ligatures w14:val="standardContextual"/>
        </w:rPr>
        <w:t xml:space="preserve"> thus none can exist except it be derived from them.”</w:t>
      </w:r>
      <w:r w:rsidRPr="00995105">
        <w:rPr>
          <w:rFonts w:asciiTheme="minorHAnsi" w:eastAsiaTheme="minorHAnsi" w:hAnsiTheme="minorHAnsi" w:cstheme="minorHAnsi"/>
          <w:b/>
          <w:bCs/>
          <w:i/>
          <w:iCs/>
          <w:kern w:val="2"/>
          <w:sz w:val="20"/>
          <w:szCs w:val="20"/>
          <w14:ligatures w14:val="standardContextual"/>
        </w:rPr>
        <w:t xml:space="preserve"> American Maxim</w:t>
      </w:r>
    </w:p>
    <w:p w14:paraId="4A096995" w14:textId="77777777" w:rsidR="00E01C58" w:rsidRPr="00995105" w:rsidRDefault="00E01C58" w:rsidP="00E01C58">
      <w:pPr>
        <w:ind w:left="360" w:right="720"/>
        <w:jc w:val="both"/>
        <w:rPr>
          <w:rFonts w:asciiTheme="minorHAnsi" w:eastAsiaTheme="minorHAnsi" w:hAnsiTheme="minorHAnsi" w:cstheme="minorHAnsi"/>
          <w:b/>
          <w:bCs/>
          <w:i/>
          <w:iCs/>
          <w:kern w:val="2"/>
          <w:sz w:val="20"/>
          <w:szCs w:val="20"/>
          <w14:ligatures w14:val="standardContextual"/>
        </w:rPr>
      </w:pPr>
      <w:proofErr w:type="gramStart"/>
      <w:r w:rsidRPr="00995105">
        <w:rPr>
          <w:rFonts w:asciiTheme="minorHAnsi" w:hAnsiTheme="minorHAnsi" w:cstheme="minorHAnsi"/>
          <w:b/>
          <w:bCs/>
          <w:i/>
          <w:iCs/>
          <w:sz w:val="20"/>
          <w:szCs w:val="20"/>
        </w:rPr>
        <w:t>Officers</w:t>
      </w:r>
      <w:proofErr w:type="gramEnd"/>
      <w:r w:rsidRPr="00995105">
        <w:rPr>
          <w:rFonts w:asciiTheme="minorHAnsi" w:hAnsiTheme="minorHAnsi" w:cstheme="minorHAnsi"/>
          <w:b/>
          <w:bCs/>
          <w:i/>
          <w:iCs/>
          <w:sz w:val="20"/>
          <w:szCs w:val="20"/>
        </w:rPr>
        <w:t xml:space="preserve"> servants of the people</w:t>
      </w:r>
      <w:r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That all power being originally inherent in and co[n]</w:t>
      </w:r>
      <w:proofErr w:type="spellStart"/>
      <w:r w:rsidRPr="00995105">
        <w:rPr>
          <w:rFonts w:asciiTheme="minorHAnsi" w:hAnsiTheme="minorHAnsi" w:cstheme="minorHAnsi"/>
          <w:i/>
          <w:iCs/>
          <w:sz w:val="20"/>
          <w:szCs w:val="20"/>
        </w:rPr>
        <w:t>sequently</w:t>
      </w:r>
      <w:proofErr w:type="spellEnd"/>
      <w:r w:rsidRPr="00995105">
        <w:rPr>
          <w:rFonts w:asciiTheme="minorHAnsi" w:hAnsiTheme="minorHAnsi" w:cstheme="minorHAnsi"/>
          <w:i/>
          <w:iCs/>
          <w:sz w:val="20"/>
          <w:szCs w:val="20"/>
        </w:rPr>
        <w:t xml:space="preserve"> derived from the people, therefore, all</w:t>
      </w:r>
      <w:r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officers of government, whether legislative or executive, are their trustees and servants; and at all</w:t>
      </w:r>
      <w:r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 xml:space="preserve">times, in a legal way, accountable to them. </w:t>
      </w:r>
      <w:r w:rsidRPr="00995105">
        <w:rPr>
          <w:rFonts w:asciiTheme="minorHAnsi" w:hAnsiTheme="minorHAnsi" w:cstheme="minorHAnsi"/>
          <w:b/>
          <w:bCs/>
          <w:i/>
          <w:iCs/>
          <w:sz w:val="20"/>
          <w:szCs w:val="20"/>
        </w:rPr>
        <w:t>Vermont Const. Article 1, § 6.</w:t>
      </w:r>
    </w:p>
    <w:bookmarkEnd w:id="0"/>
    <w:p w14:paraId="66245AAF" w14:textId="77777777" w:rsidR="00E01C58" w:rsidRPr="00995105" w:rsidRDefault="00E01C58" w:rsidP="00E01C58">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59o</w:t>
      </w:r>
      <w:r w:rsidRPr="00995105">
        <w:rPr>
          <w:rFonts w:asciiTheme="minorHAnsi" w:eastAsiaTheme="minorHAnsi" w:hAnsiTheme="minorHAnsi" w:cstheme="minorHAnsi"/>
          <w:i/>
          <w:iCs/>
          <w:kern w:val="2"/>
          <w:sz w:val="20"/>
          <w:szCs w:val="20"/>
          <w14:ligatures w14:val="standardContextual"/>
        </w:rPr>
        <w:t xml:space="preserve">. “Law is a rule of right, and whatever is contrary to the rule of right is an injury.” </w:t>
      </w:r>
      <w:r w:rsidRPr="00995105">
        <w:rPr>
          <w:rFonts w:asciiTheme="minorHAnsi" w:eastAsiaTheme="minorHAnsi" w:hAnsiTheme="minorHAnsi" w:cstheme="minorHAnsi"/>
          <w:b/>
          <w:bCs/>
          <w:i/>
          <w:iCs/>
          <w:kern w:val="2"/>
          <w:sz w:val="20"/>
          <w:szCs w:val="20"/>
          <w14:ligatures w14:val="standardContextual"/>
        </w:rPr>
        <w:t xml:space="preserve">3 </w:t>
      </w:r>
      <w:proofErr w:type="spellStart"/>
      <w:r w:rsidRPr="00995105">
        <w:rPr>
          <w:rFonts w:asciiTheme="minorHAnsi" w:eastAsiaTheme="minorHAnsi" w:hAnsiTheme="minorHAnsi" w:cstheme="minorHAnsi"/>
          <w:b/>
          <w:bCs/>
          <w:i/>
          <w:iCs/>
          <w:kern w:val="2"/>
          <w:sz w:val="20"/>
          <w:szCs w:val="20"/>
          <w14:ligatures w14:val="standardContextual"/>
        </w:rPr>
        <w:t>Bulst</w:t>
      </w:r>
      <w:proofErr w:type="spellEnd"/>
      <w:r w:rsidRPr="00995105">
        <w:rPr>
          <w:rFonts w:asciiTheme="minorHAnsi" w:eastAsiaTheme="minorHAnsi" w:hAnsiTheme="minorHAnsi" w:cstheme="minorHAnsi"/>
          <w:b/>
          <w:bCs/>
          <w:i/>
          <w:iCs/>
          <w:kern w:val="2"/>
          <w:sz w:val="20"/>
          <w:szCs w:val="20"/>
          <w14:ligatures w14:val="standardContextual"/>
        </w:rPr>
        <w:t>. 313.</w:t>
      </w:r>
    </w:p>
    <w:p w14:paraId="1BB7D873" w14:textId="77777777" w:rsidR="00E01C58" w:rsidRPr="00995105" w:rsidRDefault="00E01C58" w:rsidP="00E01C58">
      <w:pPr>
        <w:ind w:left="360" w:right="720"/>
        <w:jc w:val="both"/>
        <w:rPr>
          <w:rFonts w:asciiTheme="minorHAnsi" w:eastAsiaTheme="minorHAnsi" w:hAnsiTheme="minorHAnsi" w:cstheme="minorHAnsi"/>
          <w:b/>
          <w:bCs/>
          <w:i/>
          <w:iCs/>
          <w:kern w:val="2"/>
          <w:sz w:val="20"/>
          <w:szCs w:val="20"/>
          <w14:ligatures w14:val="standardContextual"/>
        </w:rPr>
      </w:pPr>
      <w:bookmarkStart w:id="2" w:name="_Hlk149296753"/>
      <w:bookmarkStart w:id="3" w:name="_Hlk158637699"/>
      <w:bookmarkEnd w:id="1"/>
      <w:r w:rsidRPr="00995105">
        <w:rPr>
          <w:rFonts w:asciiTheme="minorHAnsi" w:eastAsiaTheme="minorHAnsi" w:hAnsiTheme="minorHAnsi" w:cstheme="minorHAnsi"/>
          <w:i/>
          <w:iCs/>
          <w:kern w:val="2"/>
          <w:sz w:val="20"/>
          <w:szCs w:val="20"/>
          <w14:ligatures w14:val="standardContextual"/>
        </w:rPr>
        <w:t>“</w:t>
      </w:r>
      <w:r w:rsidRPr="00995105">
        <w:rPr>
          <w:rFonts w:asciiTheme="minorHAnsi" w:eastAsiaTheme="minorHAnsi" w:hAnsiTheme="minorHAnsi" w:cstheme="minorHAnsi"/>
          <w:b/>
          <w:bCs/>
          <w:i/>
          <w:iCs/>
          <w:kern w:val="2"/>
          <w:sz w:val="20"/>
          <w:szCs w:val="20"/>
          <w14:ligatures w14:val="standardContextual"/>
        </w:rPr>
        <w:t>Objective of government</w:t>
      </w:r>
      <w:r w:rsidRPr="00995105">
        <w:rPr>
          <w:rFonts w:asciiTheme="minorHAnsi" w:eastAsiaTheme="minorHAnsi" w:hAnsiTheme="minorHAnsi" w:cstheme="minorHAnsi"/>
          <w:i/>
          <w:iCs/>
          <w:kern w:val="2"/>
          <w:sz w:val="20"/>
          <w:szCs w:val="20"/>
          <w14:ligatures w14:val="standardContextual"/>
        </w:rPr>
        <w:t xml:space="preserve">. That the sole object and only legitimate end of government is to protect the citizen in the enjoyment of life, liberty, and property, and when the government assumes other functions, it is usurpation and oppression.” </w:t>
      </w:r>
      <w:r w:rsidRPr="00995105">
        <w:rPr>
          <w:rFonts w:asciiTheme="minorHAnsi" w:eastAsiaTheme="minorHAnsi" w:hAnsiTheme="minorHAnsi" w:cstheme="minorHAnsi"/>
          <w:b/>
          <w:bCs/>
          <w:i/>
          <w:iCs/>
          <w:kern w:val="2"/>
          <w:sz w:val="20"/>
          <w:szCs w:val="20"/>
          <w14:ligatures w14:val="standardContextual"/>
        </w:rPr>
        <w:t>Alabama Constitution, Article I, § 35</w:t>
      </w:r>
    </w:p>
    <w:p w14:paraId="76F76454" w14:textId="77777777" w:rsidR="00E01C58" w:rsidRPr="00995105" w:rsidRDefault="00E01C58" w:rsidP="00E01C58">
      <w:pPr>
        <w:ind w:left="360" w:right="720"/>
        <w:jc w:val="both"/>
        <w:rPr>
          <w:rFonts w:asciiTheme="minorHAnsi" w:eastAsiaTheme="minorHAnsi" w:hAnsiTheme="minorHAnsi" w:cstheme="minorHAnsi"/>
          <w:i/>
          <w:iCs/>
          <w:kern w:val="2"/>
          <w:sz w:val="20"/>
          <w:szCs w:val="20"/>
        </w:rPr>
      </w:pPr>
      <w:r w:rsidRPr="00995105">
        <w:rPr>
          <w:rFonts w:asciiTheme="minorHAnsi" w:eastAsiaTheme="minorHAnsi" w:hAnsiTheme="minorHAnsi" w:cstheme="minorHAnsi"/>
          <w:b/>
          <w:bCs/>
          <w:i/>
          <w:iCs/>
          <w:kern w:val="2"/>
          <w:sz w:val="20"/>
          <w:szCs w:val="20"/>
        </w:rPr>
        <w:t>Maxim of Law 51r.</w:t>
      </w:r>
      <w:r w:rsidRPr="00995105">
        <w:rPr>
          <w:rFonts w:asciiTheme="minorHAnsi" w:eastAsiaTheme="minorHAnsi" w:hAnsiTheme="minorHAnsi" w:cstheme="minorHAnsi"/>
          <w:i/>
          <w:iCs/>
          <w:kern w:val="2"/>
          <w:sz w:val="20"/>
          <w:szCs w:val="20"/>
        </w:rPr>
        <w:t xml:space="preserve"> “As usurpation is the exercise of power, which another has a right to; so, tyranny is the exercise of power beyond right, which nobody can have a right to.” </w:t>
      </w:r>
      <w:r w:rsidRPr="00995105">
        <w:rPr>
          <w:rFonts w:asciiTheme="minorHAnsi" w:eastAsiaTheme="minorHAnsi" w:hAnsiTheme="minorHAnsi" w:cstheme="minorHAnsi"/>
          <w:b/>
          <w:bCs/>
          <w:i/>
          <w:iCs/>
          <w:kern w:val="2"/>
          <w:sz w:val="20"/>
          <w:szCs w:val="20"/>
        </w:rPr>
        <w:t>Locke, Treat. 2, 18, 199.</w:t>
      </w:r>
    </w:p>
    <w:bookmarkEnd w:id="2"/>
    <w:p w14:paraId="0BD0DF55" w14:textId="77777777" w:rsidR="00E01C58" w:rsidRPr="00995105" w:rsidRDefault="00E01C58" w:rsidP="00E01C58">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51p</w:t>
      </w:r>
      <w:r w:rsidRPr="00995105">
        <w:rPr>
          <w:rFonts w:asciiTheme="minorHAnsi" w:eastAsiaTheme="minorHAnsi" w:hAnsiTheme="minorHAnsi" w:cstheme="minorHAnsi"/>
          <w:i/>
          <w:iCs/>
          <w:kern w:val="2"/>
          <w:sz w:val="20"/>
          <w:szCs w:val="20"/>
          <w14:ligatures w14:val="standardContextual"/>
        </w:rPr>
        <w:t xml:space="preserve">. “The main object of government is the protection and preservation of personal rights, private property, and public liberties, and upholding the law of God.” </w:t>
      </w:r>
      <w:r w:rsidRPr="00995105">
        <w:rPr>
          <w:rFonts w:asciiTheme="minorHAnsi" w:eastAsiaTheme="minorHAnsi" w:hAnsiTheme="minorHAnsi" w:cstheme="minorHAnsi"/>
          <w:b/>
          <w:bCs/>
          <w:i/>
          <w:iCs/>
          <w:kern w:val="2"/>
          <w:sz w:val="20"/>
          <w:szCs w:val="20"/>
          <w14:ligatures w14:val="standardContextual"/>
        </w:rPr>
        <w:t>American Maxim.</w:t>
      </w:r>
    </w:p>
    <w:p w14:paraId="67147A3F" w14:textId="77777777" w:rsidR="00E01C58" w:rsidRPr="00995105" w:rsidRDefault="00E01C58" w:rsidP="00E01C58">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995105">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p>
    <w:bookmarkEnd w:id="3"/>
    <w:p w14:paraId="6030D3F7" w14:textId="5710F988" w:rsidR="004238B8" w:rsidRPr="00137AD4" w:rsidRDefault="008E3E01" w:rsidP="009B0630">
      <w:pPr>
        <w:jc w:val="both"/>
        <w:rPr>
          <w:rFonts w:asciiTheme="minorHAnsi" w:eastAsiaTheme="minorHAnsi" w:hAnsiTheme="minorHAnsi" w:cstheme="minorHAnsi"/>
          <w:kern w:val="2"/>
          <w14:ligatures w14:val="standardContextual"/>
        </w:rPr>
      </w:pPr>
      <w:r w:rsidRPr="00137AD4">
        <w:rPr>
          <w:rFonts w:asciiTheme="minorHAnsi" w:eastAsia="Arial" w:hAnsiTheme="minorHAnsi" w:cstheme="minorHAnsi"/>
          <w:b/>
        </w:rPr>
        <w:t xml:space="preserve">Please take note that </w:t>
      </w:r>
      <w:r w:rsidR="004238B8" w:rsidRPr="00137AD4">
        <w:rPr>
          <w:rFonts w:asciiTheme="minorHAnsi" w:eastAsiaTheme="minorHAnsi" w:hAnsiTheme="minorHAnsi" w:cstheme="minorHAnsi"/>
          <w:kern w:val="2"/>
          <w14:ligatures w14:val="standardContextual"/>
        </w:rPr>
        <w:t>every member of the government, whether they are appointed or elected, is a trustee and servant of the people and is, by implied or expressed contract, obligated by oath or affirmation to defend the Constitutions of the United States and their State in a manner that is most consistent with and binding on their conscience from enemies of the republic, both domestic and foreign.</w:t>
      </w:r>
      <w:r w:rsidR="00E01C58">
        <w:rPr>
          <w:rFonts w:asciiTheme="minorHAnsi" w:eastAsiaTheme="minorHAnsi" w:hAnsiTheme="minorHAnsi" w:cstheme="minorHAnsi"/>
          <w:kern w:val="2"/>
          <w14:ligatures w14:val="standardContextual"/>
        </w:rPr>
        <w:t xml:space="preserve"> </w:t>
      </w:r>
      <w:r w:rsidR="00E01C58" w:rsidRPr="00E01C58">
        <w:rPr>
          <w:rFonts w:asciiTheme="minorHAnsi" w:eastAsiaTheme="minorHAnsi" w:hAnsiTheme="minorHAnsi" w:cstheme="minorHAnsi"/>
          <w:kern w:val="2"/>
          <w14:ligatures w14:val="standardContextual"/>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r w:rsidR="004238B8" w:rsidRPr="00137AD4">
        <w:rPr>
          <w:rFonts w:asciiTheme="minorHAnsi" w:eastAsiaTheme="minorHAnsi" w:hAnsiTheme="minorHAnsi" w:cstheme="minorHAnsi"/>
          <w:kern w:val="2"/>
          <w14:ligatures w14:val="standardContextual"/>
        </w:rPr>
        <w:t xml:space="preserve"> </w:t>
      </w:r>
      <w:r w:rsidR="004238B8" w:rsidRPr="00137AD4">
        <w:rPr>
          <w:rFonts w:asciiTheme="minorHAnsi" w:eastAsiaTheme="minorHAnsi" w:hAnsiTheme="minorHAnsi" w:cstheme="minorHAnsi"/>
          <w:i/>
          <w:iCs/>
          <w:kern w:val="2"/>
          <w14:ligatures w14:val="standardContextual"/>
        </w:rPr>
        <w:t>(The following authorities are cited below:)</w:t>
      </w:r>
      <w:r w:rsidR="004238B8" w:rsidRPr="00137AD4">
        <w:rPr>
          <w:rFonts w:asciiTheme="minorHAnsi" w:eastAsiaTheme="minorHAnsi" w:hAnsiTheme="minorHAnsi" w:cstheme="minorHAnsi"/>
          <w:kern w:val="2"/>
          <w14:ligatures w14:val="standardContextual"/>
        </w:rPr>
        <w:t xml:space="preserve"> </w:t>
      </w:r>
    </w:p>
    <w:p w14:paraId="00000017" w14:textId="7159C605" w:rsidR="00F57271" w:rsidRDefault="004238B8" w:rsidP="009B0630">
      <w:pPr>
        <w:ind w:left="360" w:right="360"/>
        <w:jc w:val="both"/>
        <w:rPr>
          <w:rFonts w:asciiTheme="minorHAnsi" w:eastAsiaTheme="minorHAnsi" w:hAnsiTheme="minorHAnsi" w:cstheme="minorHAnsi"/>
          <w:b/>
          <w:bCs/>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Maxim of Law</w:t>
      </w:r>
      <w:r w:rsidRPr="000F0CDB">
        <w:rPr>
          <w:rFonts w:asciiTheme="minorHAnsi" w:eastAsiaTheme="minorHAnsi" w:hAnsiTheme="minorHAnsi" w:cstheme="minorHAnsi"/>
          <w:i/>
          <w:iCs/>
          <w:kern w:val="2"/>
          <w:sz w:val="20"/>
          <w:szCs w:val="20"/>
          <w14:ligatures w14:val="standardContextual"/>
        </w:rPr>
        <w:t xml:space="preserve"> “There is no stronger link or bond between men than an oath.” </w:t>
      </w:r>
      <w:r w:rsidRPr="000F0CDB">
        <w:rPr>
          <w:rFonts w:asciiTheme="minorHAnsi" w:eastAsiaTheme="minorHAnsi" w:hAnsiTheme="minorHAnsi" w:cstheme="minorHAnsi"/>
          <w:b/>
          <w:bCs/>
          <w:i/>
          <w:iCs/>
          <w:kern w:val="2"/>
          <w:sz w:val="20"/>
          <w:szCs w:val="20"/>
          <w14:ligatures w14:val="standardContextual"/>
        </w:rPr>
        <w:t>Jenk. Cent. Cas. 126; Id. P. 126, case 54.</w:t>
      </w:r>
    </w:p>
    <w:p w14:paraId="7D9A83B6" w14:textId="0DA40D2C" w:rsidR="00CE651E" w:rsidRPr="000F0CDB" w:rsidRDefault="00CE651E" w:rsidP="009B0630">
      <w:pPr>
        <w:ind w:left="360" w:right="360"/>
        <w:jc w:val="both"/>
        <w:rPr>
          <w:rFonts w:asciiTheme="minorHAnsi" w:eastAsiaTheme="minorHAnsi" w:hAnsiTheme="minorHAnsi" w:cstheme="minorHAnsi"/>
          <w:b/>
          <w:bCs/>
          <w:i/>
          <w:iCs/>
          <w:kern w:val="2"/>
          <w:sz w:val="20"/>
          <w:szCs w:val="20"/>
          <w14:ligatures w14:val="standardContextual"/>
        </w:rPr>
      </w:pPr>
      <w:bookmarkStart w:id="4" w:name="_Hlk163033804"/>
      <w:r>
        <w:rPr>
          <w:rFonts w:asciiTheme="minorHAnsi" w:eastAsiaTheme="minorHAnsi" w:hAnsiTheme="minorHAnsi" w:cstheme="minorHAnsi"/>
          <w:b/>
          <w:bCs/>
          <w:i/>
          <w:iCs/>
          <w:kern w:val="2"/>
          <w:sz w:val="20"/>
          <w:szCs w:val="20"/>
          <w14:ligatures w14:val="standardContextual"/>
        </w:rPr>
        <w:t>Maxim of Law 84b.</w:t>
      </w:r>
      <w:r w:rsidRPr="00CE651E">
        <w:rPr>
          <w:rFonts w:asciiTheme="minorHAnsi" w:eastAsiaTheme="minorHAnsi" w:hAnsiTheme="minorHAnsi" w:cstheme="minorHAnsi"/>
          <w:i/>
          <w:iCs/>
          <w:kern w:val="2"/>
          <w:sz w:val="20"/>
          <w:szCs w:val="20"/>
          <w14:ligatures w14:val="standardContextual"/>
        </w:rPr>
        <w:t xml:space="preserve"> “It is immaterial whether a man gives his assent by words or by acts and deeds</w:t>
      </w:r>
      <w:r>
        <w:rPr>
          <w:rFonts w:asciiTheme="minorHAnsi" w:eastAsiaTheme="minorHAnsi" w:hAnsiTheme="minorHAnsi" w:cstheme="minorHAnsi"/>
          <w:i/>
          <w:iCs/>
          <w:kern w:val="2"/>
          <w:sz w:val="20"/>
          <w:szCs w:val="20"/>
          <w14:ligatures w14:val="standardContextual"/>
        </w:rPr>
        <w:t>”</w:t>
      </w:r>
      <w:r w:rsidRPr="00CE651E">
        <w:rPr>
          <w:rFonts w:asciiTheme="minorHAnsi" w:eastAsiaTheme="minorHAnsi" w:hAnsiTheme="minorHAnsi" w:cstheme="minorHAnsi"/>
          <w:i/>
          <w:iCs/>
          <w:kern w:val="2"/>
          <w:sz w:val="20"/>
          <w:szCs w:val="20"/>
          <w14:ligatures w14:val="standardContextual"/>
        </w:rPr>
        <w:t>.</w:t>
      </w:r>
      <w:r>
        <w:rPr>
          <w:rFonts w:asciiTheme="minorHAnsi" w:eastAsiaTheme="minorHAnsi" w:hAnsiTheme="minorHAnsi" w:cstheme="minorHAnsi"/>
          <w:b/>
          <w:bCs/>
          <w:i/>
          <w:iCs/>
          <w:kern w:val="2"/>
          <w:sz w:val="20"/>
          <w:szCs w:val="20"/>
          <w14:ligatures w14:val="standardContextual"/>
        </w:rPr>
        <w:t xml:space="preserve"> 10 Coke, 52.</w:t>
      </w:r>
    </w:p>
    <w:bookmarkEnd w:id="4"/>
    <w:p w14:paraId="00000018" w14:textId="57F2C9F4" w:rsidR="00F57271" w:rsidRPr="00137AD4" w:rsidRDefault="008E3E01">
      <w:pPr>
        <w:spacing w:after="0" w:line="240" w:lineRule="auto"/>
        <w:jc w:val="both"/>
        <w:rPr>
          <w:rFonts w:asciiTheme="minorHAnsi" w:eastAsia="Arial" w:hAnsiTheme="minorHAnsi" w:cstheme="minorHAnsi"/>
          <w:color w:val="000000" w:themeColor="text1"/>
        </w:rPr>
      </w:pPr>
      <w:r w:rsidRPr="00137AD4">
        <w:rPr>
          <w:rFonts w:asciiTheme="minorHAnsi" w:eastAsia="Arial" w:hAnsiTheme="minorHAnsi" w:cstheme="minorHAnsi"/>
          <w:b/>
          <w:color w:val="000000" w:themeColor="text1"/>
        </w:rPr>
        <w:lastRenderedPageBreak/>
        <w:t>Please take notice that</w:t>
      </w:r>
      <w:r w:rsidRPr="00A61DCA">
        <w:rPr>
          <w:rFonts w:asciiTheme="minorHAnsi" w:eastAsia="Arial" w:hAnsiTheme="minorHAnsi" w:cstheme="minorHAnsi"/>
          <w:b/>
          <w:color w:val="FF0000"/>
        </w:rPr>
        <w:t xml:space="preserve"> </w:t>
      </w:r>
      <w:r w:rsidR="004238B8" w:rsidRPr="00A61DCA">
        <w:rPr>
          <w:rFonts w:asciiTheme="minorHAnsi" w:eastAsia="Arial" w:hAnsiTheme="minorHAnsi" w:cstheme="minorHAnsi"/>
          <w:bCs/>
          <w:color w:val="FF0000"/>
        </w:rPr>
        <w:t xml:space="preserve">the bill referred to as </w:t>
      </w:r>
      <w:r w:rsidR="004238B8" w:rsidRPr="00A61DCA">
        <w:rPr>
          <w:rFonts w:asciiTheme="minorHAnsi" w:eastAsia="Arial" w:hAnsiTheme="minorHAnsi" w:cstheme="minorHAnsi"/>
          <w:color w:val="FF0000"/>
        </w:rPr>
        <w:t>HD4420</w:t>
      </w:r>
      <w:r w:rsidRPr="00A61DCA">
        <w:rPr>
          <w:rFonts w:asciiTheme="minorHAnsi" w:eastAsia="Arial" w:hAnsiTheme="minorHAnsi" w:cstheme="minorHAnsi"/>
          <w:color w:val="FF0000"/>
        </w:rPr>
        <w:t>,</w:t>
      </w:r>
      <w:r w:rsidRPr="00137AD4">
        <w:rPr>
          <w:rFonts w:asciiTheme="minorHAnsi" w:eastAsia="Arial" w:hAnsiTheme="minorHAnsi" w:cstheme="minorHAnsi"/>
          <w:color w:val="000000" w:themeColor="text1"/>
        </w:rPr>
        <w:t xml:space="preserve"> as well as others, </w:t>
      </w:r>
      <w:r w:rsidR="004238B8" w:rsidRPr="00137AD4">
        <w:rPr>
          <w:rFonts w:asciiTheme="minorHAnsi" w:eastAsia="Arial" w:hAnsiTheme="minorHAnsi" w:cstheme="minorHAnsi"/>
          <w:color w:val="000000" w:themeColor="text1"/>
        </w:rPr>
        <w:t>is</w:t>
      </w:r>
      <w:r w:rsidRPr="00137AD4">
        <w:rPr>
          <w:rFonts w:asciiTheme="minorHAnsi" w:eastAsia="Arial" w:hAnsiTheme="minorHAnsi" w:cstheme="minorHAnsi"/>
          <w:color w:val="000000" w:themeColor="text1"/>
        </w:rPr>
        <w:t xml:space="preserve"> null and void </w:t>
      </w:r>
      <w:proofErr w:type="gramStart"/>
      <w:r w:rsidRPr="00137AD4">
        <w:rPr>
          <w:rFonts w:asciiTheme="minorHAnsi" w:eastAsia="Arial" w:hAnsiTheme="minorHAnsi" w:cstheme="minorHAnsi"/>
          <w:color w:val="000000" w:themeColor="text1"/>
        </w:rPr>
        <w:t>for</w:t>
      </w:r>
      <w:proofErr w:type="gramEnd"/>
      <w:r w:rsidRPr="00137AD4">
        <w:rPr>
          <w:rFonts w:asciiTheme="minorHAnsi" w:eastAsia="Arial" w:hAnsiTheme="minorHAnsi" w:cstheme="minorHAnsi"/>
          <w:color w:val="000000" w:themeColor="text1"/>
        </w:rPr>
        <w:t xml:space="preserve"> any effect.  To guard against transgressions of the high powers, we the people, in whom all political power is inherent, affirm and declare that everything in the Bill</w:t>
      </w:r>
      <w:r w:rsidR="004238B8" w:rsidRPr="00137AD4">
        <w:rPr>
          <w:rFonts w:asciiTheme="minorHAnsi" w:eastAsia="Arial" w:hAnsiTheme="minorHAnsi" w:cstheme="minorHAnsi"/>
          <w:color w:val="000000" w:themeColor="text1"/>
        </w:rPr>
        <w:t>s and Declarations</w:t>
      </w:r>
      <w:r w:rsidRPr="00137AD4">
        <w:rPr>
          <w:rFonts w:asciiTheme="minorHAnsi" w:eastAsia="Arial" w:hAnsiTheme="minorHAnsi" w:cstheme="minorHAnsi"/>
          <w:color w:val="000000" w:themeColor="text1"/>
        </w:rPr>
        <w:t xml:space="preserve"> of Rights </w:t>
      </w:r>
      <w:r w:rsidR="004A3CFF" w:rsidRPr="00137AD4">
        <w:rPr>
          <w:rFonts w:asciiTheme="minorHAnsi" w:eastAsia="Arial" w:hAnsiTheme="minorHAnsi" w:cstheme="minorHAnsi"/>
          <w:color w:val="000000" w:themeColor="text1"/>
        </w:rPr>
        <w:t>is</w:t>
      </w:r>
      <w:r w:rsidRPr="00137AD4">
        <w:rPr>
          <w:rFonts w:asciiTheme="minorHAnsi" w:eastAsia="Arial" w:hAnsiTheme="minorHAnsi" w:cstheme="minorHAnsi"/>
          <w:color w:val="000000" w:themeColor="text1"/>
        </w:rPr>
        <w:t xml:space="preserve"> excepted out of the general powers of government, and shall forever remain inviolate, and all laws contrary thereto, or contrary to the </w:t>
      </w:r>
      <w:r w:rsidR="004238B8" w:rsidRPr="00137AD4">
        <w:rPr>
          <w:rFonts w:asciiTheme="minorHAnsi" w:eastAsia="Arial" w:hAnsiTheme="minorHAnsi" w:cstheme="minorHAnsi"/>
          <w:color w:val="000000" w:themeColor="text1"/>
        </w:rPr>
        <w:t>Federal or</w:t>
      </w:r>
      <w:r w:rsidRPr="00137AD4">
        <w:rPr>
          <w:rFonts w:asciiTheme="minorHAnsi" w:eastAsia="Arial" w:hAnsiTheme="minorHAnsi" w:cstheme="minorHAnsi"/>
          <w:color w:val="000000" w:themeColor="text1"/>
        </w:rPr>
        <w:t xml:space="preserve"> State </w:t>
      </w:r>
      <w:r w:rsidR="004238B8" w:rsidRPr="00137AD4">
        <w:rPr>
          <w:rFonts w:asciiTheme="minorHAnsi" w:eastAsia="Arial" w:hAnsiTheme="minorHAnsi" w:cstheme="minorHAnsi"/>
          <w:color w:val="000000" w:themeColor="text1"/>
        </w:rPr>
        <w:t xml:space="preserve">Constitutions </w:t>
      </w:r>
      <w:r w:rsidRPr="00137AD4">
        <w:rPr>
          <w:rFonts w:asciiTheme="minorHAnsi" w:eastAsia="Arial" w:hAnsiTheme="minorHAnsi" w:cstheme="minorHAnsi"/>
          <w:color w:val="000000" w:themeColor="text1"/>
        </w:rPr>
        <w:t xml:space="preserve">shall be void. </w:t>
      </w:r>
      <w:r w:rsidR="00137AD4" w:rsidRPr="00137AD4">
        <w:rPr>
          <w:rFonts w:asciiTheme="minorHAnsi" w:eastAsia="Arial" w:hAnsiTheme="minorHAnsi" w:cstheme="minorHAnsi"/>
          <w:color w:val="000000" w:themeColor="text1"/>
        </w:rPr>
        <w:t>(The following authorities are cited below:)</w:t>
      </w:r>
    </w:p>
    <w:p w14:paraId="00000019" w14:textId="77777777" w:rsidR="00F57271" w:rsidRPr="000F0CDB" w:rsidRDefault="00F57271">
      <w:pPr>
        <w:spacing w:after="0" w:line="240" w:lineRule="auto"/>
        <w:jc w:val="both"/>
        <w:rPr>
          <w:rFonts w:asciiTheme="minorHAnsi" w:eastAsia="Arial" w:hAnsiTheme="minorHAnsi" w:cstheme="minorHAnsi"/>
          <w:color w:val="000000" w:themeColor="text1"/>
        </w:rPr>
      </w:pPr>
    </w:p>
    <w:p w14:paraId="0000001A" w14:textId="44FC7B15" w:rsidR="00F57271" w:rsidRPr="000F0CDB" w:rsidRDefault="008E3E01" w:rsidP="009B0630">
      <w:pPr>
        <w:spacing w:line="264" w:lineRule="auto"/>
        <w:ind w:left="360" w:right="360"/>
        <w:rPr>
          <w:rFonts w:asciiTheme="minorHAnsi" w:eastAsia="Arial" w:hAnsiTheme="minorHAnsi" w:cstheme="minorHAnsi"/>
          <w:b/>
          <w:i/>
          <w:color w:val="000000" w:themeColor="text1"/>
          <w:sz w:val="20"/>
          <w:szCs w:val="20"/>
        </w:rPr>
      </w:pPr>
      <w:r w:rsidRPr="000F0CDB">
        <w:rPr>
          <w:rFonts w:asciiTheme="minorHAnsi" w:eastAsia="Arial" w:hAnsiTheme="minorHAnsi" w:cstheme="minorHAnsi"/>
          <w:b/>
          <w:i/>
          <w:color w:val="000000" w:themeColor="text1"/>
          <w:sz w:val="20"/>
          <w:szCs w:val="20"/>
        </w:rPr>
        <w:t>Second Amendment</w:t>
      </w:r>
      <w:r w:rsidR="009B0630">
        <w:rPr>
          <w:rFonts w:asciiTheme="minorHAnsi" w:eastAsia="Arial" w:hAnsiTheme="minorHAnsi" w:cstheme="minorHAnsi"/>
          <w:i/>
          <w:color w:val="000000" w:themeColor="text1"/>
          <w:sz w:val="20"/>
          <w:szCs w:val="20"/>
        </w:rPr>
        <w:t xml:space="preserve"> </w:t>
      </w:r>
      <w:r w:rsidRPr="000F0CDB">
        <w:rPr>
          <w:rFonts w:asciiTheme="minorHAnsi" w:eastAsia="Arial" w:hAnsiTheme="minorHAnsi" w:cstheme="minorHAnsi"/>
          <w:i/>
          <w:color w:val="000000" w:themeColor="text1"/>
          <w:sz w:val="20"/>
          <w:szCs w:val="20"/>
        </w:rPr>
        <w:t xml:space="preserve">A </w:t>
      </w:r>
      <w:proofErr w:type="gramStart"/>
      <w:r w:rsidR="004A3CFF">
        <w:rPr>
          <w:rFonts w:asciiTheme="minorHAnsi" w:eastAsia="Arial" w:hAnsiTheme="minorHAnsi" w:cstheme="minorHAnsi"/>
          <w:i/>
          <w:color w:val="000000" w:themeColor="text1"/>
          <w:sz w:val="20"/>
          <w:szCs w:val="20"/>
        </w:rPr>
        <w:t>well-regulated</w:t>
      </w:r>
      <w:proofErr w:type="gramEnd"/>
      <w:r w:rsidRPr="000F0CDB">
        <w:rPr>
          <w:rFonts w:asciiTheme="minorHAnsi" w:eastAsia="Arial" w:hAnsiTheme="minorHAnsi" w:cstheme="minorHAnsi"/>
          <w:i/>
          <w:color w:val="000000" w:themeColor="text1"/>
          <w:sz w:val="20"/>
          <w:szCs w:val="20"/>
        </w:rPr>
        <w:t xml:space="preserve"> Militia, being necessary to the security of a free State, the right of the people to keep and bear Arms,</w:t>
      </w:r>
      <w:r w:rsidRPr="000F0CDB">
        <w:rPr>
          <w:rFonts w:asciiTheme="minorHAnsi" w:eastAsia="Arial" w:hAnsiTheme="minorHAnsi" w:cstheme="minorHAnsi"/>
          <w:i/>
          <w:color w:val="000000" w:themeColor="text1"/>
          <w:sz w:val="20"/>
          <w:szCs w:val="20"/>
          <w:u w:val="single"/>
        </w:rPr>
        <w:t xml:space="preserve"> shall not be infringed</w:t>
      </w:r>
      <w:r w:rsidRPr="000F0CDB">
        <w:rPr>
          <w:rFonts w:asciiTheme="minorHAnsi" w:eastAsia="Arial" w:hAnsiTheme="minorHAnsi" w:cstheme="minorHAnsi"/>
          <w:i/>
          <w:color w:val="000000" w:themeColor="text1"/>
          <w:sz w:val="20"/>
          <w:szCs w:val="20"/>
        </w:rPr>
        <w:t xml:space="preserve">. </w:t>
      </w:r>
      <w:r w:rsidRPr="000F0CDB">
        <w:rPr>
          <w:rFonts w:asciiTheme="minorHAnsi" w:eastAsia="Arial" w:hAnsiTheme="minorHAnsi" w:cstheme="minorHAnsi"/>
          <w:b/>
          <w:i/>
          <w:color w:val="000000" w:themeColor="text1"/>
          <w:sz w:val="20"/>
          <w:szCs w:val="20"/>
        </w:rPr>
        <w:t>U.S. Bill of Rights, Amendment 2</w:t>
      </w:r>
      <w:r w:rsidRPr="000F0CDB">
        <w:rPr>
          <w:rFonts w:asciiTheme="minorHAnsi" w:eastAsia="Arial" w:hAnsiTheme="minorHAnsi" w:cstheme="minorHAnsi"/>
          <w:i/>
          <w:color w:val="000000" w:themeColor="text1"/>
          <w:sz w:val="20"/>
          <w:szCs w:val="20"/>
        </w:rPr>
        <w:t>.</w:t>
      </w:r>
    </w:p>
    <w:p w14:paraId="0000001C" w14:textId="119B96F4" w:rsidR="00F57271" w:rsidRPr="000F0CDB" w:rsidRDefault="000F0CDB" w:rsidP="009B0630">
      <w:pPr>
        <w:ind w:left="360" w:right="360"/>
        <w:jc w:val="both"/>
        <w:rPr>
          <w:rFonts w:asciiTheme="minorHAnsi" w:eastAsia="Arial" w:hAnsiTheme="minorHAnsi" w:cstheme="minorHAnsi"/>
          <w:bCs/>
          <w:i/>
          <w:color w:val="000000" w:themeColor="text1"/>
          <w:sz w:val="20"/>
          <w:szCs w:val="20"/>
        </w:rPr>
      </w:pPr>
      <w:r w:rsidRPr="000F0CDB">
        <w:rPr>
          <w:rFonts w:asciiTheme="minorHAnsi" w:eastAsia="Arial" w:hAnsiTheme="minorHAnsi" w:cstheme="minorHAnsi"/>
          <w:bCs/>
          <w:i/>
          <w:color w:val="000000" w:themeColor="text1"/>
          <w:sz w:val="20"/>
          <w:szCs w:val="20"/>
        </w:rPr>
        <w:t xml:space="preserve">“The people have a right to keep and to bear arms for the common </w:t>
      </w:r>
      <w:proofErr w:type="spellStart"/>
      <w:r w:rsidRPr="000F0CDB">
        <w:rPr>
          <w:rFonts w:asciiTheme="minorHAnsi" w:eastAsia="Arial" w:hAnsiTheme="minorHAnsi" w:cstheme="minorHAnsi"/>
          <w:bCs/>
          <w:i/>
          <w:color w:val="000000" w:themeColor="text1"/>
          <w:sz w:val="20"/>
          <w:szCs w:val="20"/>
        </w:rPr>
        <w:t>defence</w:t>
      </w:r>
      <w:proofErr w:type="spellEnd"/>
      <w:r w:rsidRPr="000F0CDB">
        <w:rPr>
          <w:rFonts w:asciiTheme="minorHAnsi" w:eastAsia="Arial" w:hAnsiTheme="minorHAnsi" w:cstheme="minorHAnsi"/>
          <w:bCs/>
          <w:i/>
          <w:color w:val="000000" w:themeColor="text1"/>
          <w:sz w:val="20"/>
          <w:szCs w:val="20"/>
        </w:rPr>
        <w:t xml:space="preserve">. And as, in time of peace, armies are dangerous to liberty, they ought not to be maintained without the consent of the legislature; and the military power shall always be held in an exact subordination to the civil </w:t>
      </w:r>
      <w:proofErr w:type="gramStart"/>
      <w:r w:rsidRPr="000F0CDB">
        <w:rPr>
          <w:rFonts w:asciiTheme="minorHAnsi" w:eastAsia="Arial" w:hAnsiTheme="minorHAnsi" w:cstheme="minorHAnsi"/>
          <w:bCs/>
          <w:i/>
          <w:color w:val="000000" w:themeColor="text1"/>
          <w:sz w:val="20"/>
          <w:szCs w:val="20"/>
        </w:rPr>
        <w:t>authority, and</w:t>
      </w:r>
      <w:proofErr w:type="gramEnd"/>
      <w:r w:rsidRPr="000F0CDB">
        <w:rPr>
          <w:rFonts w:asciiTheme="minorHAnsi" w:eastAsia="Arial" w:hAnsiTheme="minorHAnsi" w:cstheme="minorHAnsi"/>
          <w:bCs/>
          <w:i/>
          <w:color w:val="000000" w:themeColor="text1"/>
          <w:sz w:val="20"/>
          <w:szCs w:val="20"/>
        </w:rPr>
        <w:t xml:space="preserve"> be governed by it.” </w:t>
      </w:r>
      <w:r w:rsidRPr="000F0CDB">
        <w:rPr>
          <w:rFonts w:asciiTheme="minorHAnsi" w:eastAsia="Arial" w:hAnsiTheme="minorHAnsi" w:cstheme="minorHAnsi"/>
          <w:b/>
          <w:i/>
          <w:color w:val="000000" w:themeColor="text1"/>
          <w:sz w:val="20"/>
          <w:szCs w:val="20"/>
        </w:rPr>
        <w:t>Massachusetts Constitution, Part the First Article XVII.</w:t>
      </w:r>
    </w:p>
    <w:p w14:paraId="0000001D" w14:textId="77777777" w:rsidR="00F57271" w:rsidRPr="000F0CDB" w:rsidRDefault="008E3E01" w:rsidP="009B0630">
      <w:pPr>
        <w:ind w:left="360" w:right="360"/>
        <w:rPr>
          <w:rFonts w:asciiTheme="minorHAnsi" w:eastAsia="Arial" w:hAnsiTheme="minorHAnsi" w:cstheme="minorHAnsi"/>
          <w:b/>
          <w:i/>
          <w:sz w:val="20"/>
          <w:szCs w:val="20"/>
        </w:rPr>
      </w:pPr>
      <w:r w:rsidRPr="000F0CDB">
        <w:rPr>
          <w:rFonts w:asciiTheme="minorHAnsi" w:eastAsia="Arial" w:hAnsiTheme="minorHAnsi" w:cstheme="minorHAnsi"/>
          <w:b/>
          <w:i/>
          <w:sz w:val="20"/>
          <w:szCs w:val="20"/>
        </w:rPr>
        <w:t>Militia defined.</w:t>
      </w:r>
      <w:r w:rsidRPr="000F0CDB">
        <w:rPr>
          <w:rFonts w:asciiTheme="minorHAnsi" w:eastAsia="Arial" w:hAnsiTheme="minorHAnsi" w:cstheme="minorHAnsi"/>
          <w:b/>
          <w:i/>
          <w:sz w:val="20"/>
          <w:szCs w:val="20"/>
        </w:rPr>
        <w:br/>
      </w:r>
      <w:r w:rsidRPr="000F0CDB">
        <w:rPr>
          <w:rFonts w:asciiTheme="minorHAnsi" w:eastAsia="Arial" w:hAnsiTheme="minorHAnsi" w:cstheme="minorHAnsi"/>
          <w:i/>
          <w:sz w:val="20"/>
          <w:szCs w:val="20"/>
        </w:rPr>
        <w:t xml:space="preserve">“I ask who are the militia? They consist now of the whole people, except a few public officers.” </w:t>
      </w:r>
      <w:r w:rsidRPr="000F0CDB">
        <w:rPr>
          <w:rFonts w:asciiTheme="minorHAnsi" w:eastAsia="Arial" w:hAnsiTheme="minorHAnsi" w:cstheme="minorHAnsi"/>
          <w:b/>
          <w:i/>
          <w:sz w:val="20"/>
          <w:szCs w:val="20"/>
        </w:rPr>
        <w:t>– George Mason, Address to the Virginia Ratifying Convention, June 4, 1788</w:t>
      </w:r>
    </w:p>
    <w:p w14:paraId="0000001E" w14:textId="77777777" w:rsidR="00F57271" w:rsidRPr="000F0CDB" w:rsidRDefault="008E3E01" w:rsidP="009B0630">
      <w:pPr>
        <w:spacing w:before="240" w:after="240"/>
        <w:ind w:left="360" w:right="360"/>
        <w:jc w:val="both"/>
        <w:rPr>
          <w:rFonts w:asciiTheme="minorHAnsi" w:eastAsia="Arial" w:hAnsiTheme="minorHAnsi" w:cstheme="minorHAnsi"/>
          <w:b/>
          <w:i/>
          <w:sz w:val="20"/>
          <w:szCs w:val="20"/>
        </w:rPr>
      </w:pPr>
      <w:r w:rsidRPr="000F0CDB">
        <w:rPr>
          <w:rFonts w:asciiTheme="minorHAnsi" w:eastAsia="Arial" w:hAnsiTheme="minorHAnsi" w:cstheme="minorHAnsi"/>
          <w:i/>
          <w:sz w:val="20"/>
          <w:szCs w:val="20"/>
        </w:rPr>
        <w:t xml:space="preserve">“A militia when properly formed are in fact the people themselves…and include, according to the past and general </w:t>
      </w:r>
      <w:proofErr w:type="spellStart"/>
      <w:r w:rsidRPr="000F0CDB">
        <w:rPr>
          <w:rFonts w:asciiTheme="minorHAnsi" w:eastAsia="Arial" w:hAnsiTheme="minorHAnsi" w:cstheme="minorHAnsi"/>
          <w:i/>
          <w:sz w:val="20"/>
          <w:szCs w:val="20"/>
        </w:rPr>
        <w:t>usuage</w:t>
      </w:r>
      <w:proofErr w:type="spellEnd"/>
      <w:r w:rsidRPr="000F0CDB">
        <w:rPr>
          <w:rFonts w:asciiTheme="minorHAnsi" w:eastAsia="Arial" w:hAnsiTheme="minorHAnsi" w:cstheme="minorHAnsi"/>
          <w:i/>
          <w:sz w:val="20"/>
          <w:szCs w:val="20"/>
        </w:rPr>
        <w:t xml:space="preserve"> of the states, all men capable of bearing arms…  “To preserve liberty, it is essential that the whole body of the people always possess arms, and be taught alike, especially when young, how to use them.”</w:t>
      </w:r>
      <w:r w:rsidRPr="000F0CDB">
        <w:rPr>
          <w:rFonts w:asciiTheme="minorHAnsi" w:eastAsia="Arial" w:hAnsiTheme="minorHAnsi" w:cstheme="minorHAnsi"/>
          <w:b/>
          <w:i/>
          <w:sz w:val="20"/>
          <w:szCs w:val="20"/>
        </w:rPr>
        <w:t xml:space="preserve"> – Richard Henry Lee, Federal Farmer No. 18, January 25, 1788</w:t>
      </w:r>
    </w:p>
    <w:p w14:paraId="0000001F" w14:textId="08D08C98" w:rsidR="00F57271" w:rsidRPr="000F0CDB" w:rsidRDefault="008E3E01" w:rsidP="009B0630">
      <w:pPr>
        <w:spacing w:before="240" w:after="240"/>
        <w:ind w:left="360" w:right="360"/>
        <w:jc w:val="both"/>
        <w:rPr>
          <w:rFonts w:asciiTheme="minorHAnsi" w:eastAsia="Arial" w:hAnsiTheme="minorHAnsi" w:cstheme="minorHAnsi"/>
          <w:b/>
          <w:i/>
          <w:sz w:val="20"/>
          <w:szCs w:val="20"/>
        </w:rPr>
      </w:pPr>
      <w:r w:rsidRPr="000F0CDB">
        <w:rPr>
          <w:rFonts w:asciiTheme="minorHAnsi" w:eastAsia="Arial" w:hAnsiTheme="minorHAnsi" w:cstheme="minorHAnsi"/>
          <w:b/>
          <w:i/>
          <w:sz w:val="20"/>
          <w:szCs w:val="20"/>
        </w:rPr>
        <w:t>The Intent of the 2nd Amendment</w:t>
      </w:r>
      <w:r w:rsidR="000F0CDB" w:rsidRPr="000F0CDB">
        <w:rPr>
          <w:rFonts w:asciiTheme="minorHAnsi" w:eastAsia="Arial" w:hAnsiTheme="minorHAnsi" w:cstheme="minorHAnsi"/>
          <w:b/>
          <w:i/>
          <w:sz w:val="20"/>
          <w:szCs w:val="20"/>
        </w:rPr>
        <w:t xml:space="preserve"> </w:t>
      </w:r>
      <w:r w:rsidRPr="000F0CDB">
        <w:rPr>
          <w:rFonts w:asciiTheme="minorHAnsi" w:eastAsia="Arial" w:hAnsiTheme="minorHAnsi" w:cstheme="minorHAnsi"/>
          <w:i/>
          <w:sz w:val="20"/>
          <w:szCs w:val="20"/>
        </w:rPr>
        <w:t xml:space="preserve">“As civil rulers, not having their duty to the people before them, may attempt to tyrannize, and as the military forces which must be occasionally raised to defend our country, might pervert their power to the injury of their fellow citizens, the people are confirmed by the article in their right to keep and bear their private arms.” </w:t>
      </w:r>
      <w:r w:rsidRPr="000F0CDB">
        <w:rPr>
          <w:rFonts w:asciiTheme="minorHAnsi" w:eastAsia="Arial" w:hAnsiTheme="minorHAnsi" w:cstheme="minorHAnsi"/>
          <w:b/>
          <w:i/>
          <w:sz w:val="20"/>
          <w:szCs w:val="20"/>
        </w:rPr>
        <w:t>– Tench Coxe, Philadelphia Federal Gazette, June 18, 1789</w:t>
      </w:r>
    </w:p>
    <w:p w14:paraId="25EFC8BB" w14:textId="0B243D16" w:rsidR="000929B8" w:rsidRDefault="008E3E01" w:rsidP="009B0630">
      <w:pPr>
        <w:spacing w:before="240" w:after="240"/>
        <w:ind w:left="360" w:right="360"/>
        <w:jc w:val="both"/>
        <w:rPr>
          <w:rFonts w:asciiTheme="minorHAnsi" w:eastAsia="Arial" w:hAnsiTheme="minorHAnsi" w:cstheme="minorHAnsi"/>
          <w:b/>
          <w:i/>
          <w:color w:val="212529"/>
          <w:sz w:val="20"/>
          <w:szCs w:val="20"/>
        </w:rPr>
      </w:pPr>
      <w:r w:rsidRPr="000F0CDB">
        <w:rPr>
          <w:rFonts w:asciiTheme="minorHAnsi" w:eastAsia="Arial" w:hAnsiTheme="minorHAnsi" w:cstheme="minorHAnsi"/>
          <w:i/>
          <w:color w:val="212529"/>
          <w:sz w:val="20"/>
          <w:szCs w:val="20"/>
        </w:rPr>
        <w:t xml:space="preserve">“The Constitution of most of our states (and of the United States) assert that all power is inherent in the people; that they may exercise it by themselves; that it is their right and duty to be at all times armed.” </w:t>
      </w:r>
      <w:r w:rsidRPr="000F0CDB">
        <w:rPr>
          <w:rFonts w:asciiTheme="minorHAnsi" w:eastAsia="Arial" w:hAnsiTheme="minorHAnsi" w:cstheme="minorHAnsi"/>
          <w:b/>
          <w:i/>
          <w:color w:val="212529"/>
          <w:sz w:val="20"/>
          <w:szCs w:val="20"/>
        </w:rPr>
        <w:t>– Thomas Jefferson, letter to John Cartwright, 5 June 1824</w:t>
      </w:r>
    </w:p>
    <w:p w14:paraId="0DD82F1D" w14:textId="77777777" w:rsidR="003E6A2B" w:rsidRDefault="00137AD4" w:rsidP="003E6A2B">
      <w:pPr>
        <w:spacing w:before="240" w:after="240"/>
        <w:ind w:left="360" w:right="360"/>
        <w:jc w:val="both"/>
        <w:rPr>
          <w:rFonts w:asciiTheme="minorHAnsi" w:eastAsia="Arial" w:hAnsiTheme="minorHAnsi" w:cstheme="minorHAnsi"/>
          <w:i/>
          <w:color w:val="212529"/>
          <w:sz w:val="20"/>
          <w:szCs w:val="20"/>
        </w:rPr>
      </w:pPr>
      <w:r w:rsidRPr="00137AD4">
        <w:rPr>
          <w:rFonts w:asciiTheme="minorHAnsi" w:eastAsia="Arial" w:hAnsiTheme="minorHAnsi" w:cstheme="minorHAnsi"/>
          <w:b/>
          <w:bCs/>
          <w:i/>
          <w:color w:val="212529"/>
          <w:sz w:val="20"/>
          <w:szCs w:val="20"/>
        </w:rPr>
        <w:t>Marbury v Madison 5 U.S. (</w:t>
      </w:r>
      <w:proofErr w:type="spellStart"/>
      <w:r w:rsidRPr="00137AD4">
        <w:rPr>
          <w:rFonts w:asciiTheme="minorHAnsi" w:eastAsia="Arial" w:hAnsiTheme="minorHAnsi" w:cstheme="minorHAnsi"/>
          <w:b/>
          <w:bCs/>
          <w:i/>
          <w:color w:val="212529"/>
          <w:sz w:val="20"/>
          <w:szCs w:val="20"/>
        </w:rPr>
        <w:t>Cranch</w:t>
      </w:r>
      <w:proofErr w:type="spellEnd"/>
      <w:r w:rsidRPr="00137AD4">
        <w:rPr>
          <w:rFonts w:asciiTheme="minorHAnsi" w:eastAsia="Arial" w:hAnsiTheme="minorHAnsi" w:cstheme="minorHAnsi"/>
          <w:b/>
          <w:bCs/>
          <w:i/>
          <w:color w:val="212529"/>
          <w:sz w:val="20"/>
          <w:szCs w:val="20"/>
        </w:rPr>
        <w:t>) 137,174,176 (1803)</w:t>
      </w:r>
      <w:r>
        <w:rPr>
          <w:rFonts w:asciiTheme="minorHAnsi" w:eastAsia="Arial" w:hAnsiTheme="minorHAnsi" w:cstheme="minorHAnsi"/>
          <w:i/>
          <w:color w:val="212529"/>
          <w:sz w:val="20"/>
          <w:szCs w:val="20"/>
        </w:rPr>
        <w:t xml:space="preserve"> </w:t>
      </w:r>
      <w:r w:rsidR="003E6A2B" w:rsidRPr="003E6A2B">
        <w:rPr>
          <w:rFonts w:asciiTheme="minorHAnsi" w:eastAsia="Arial" w:hAnsiTheme="minorHAnsi" w:cstheme="minorHAnsi"/>
          <w:i/>
          <w:color w:val="212529"/>
          <w:sz w:val="20"/>
          <w:szCs w:val="20"/>
        </w:rPr>
        <w:t>“Thus,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w:t>
      </w:r>
    </w:p>
    <w:p w14:paraId="00000029" w14:textId="2D5AC22E" w:rsidR="00F57271" w:rsidRPr="003E6A2B" w:rsidRDefault="008E3E01" w:rsidP="003E6A2B">
      <w:pPr>
        <w:spacing w:before="240" w:after="240"/>
        <w:ind w:left="360" w:right="360"/>
        <w:jc w:val="center"/>
        <w:rPr>
          <w:rFonts w:asciiTheme="minorHAnsi" w:eastAsia="Arial" w:hAnsiTheme="minorHAnsi" w:cstheme="minorHAnsi"/>
          <w:sz w:val="28"/>
          <w:szCs w:val="28"/>
        </w:rPr>
      </w:pPr>
      <w:r w:rsidRPr="003E6A2B">
        <w:rPr>
          <w:rFonts w:asciiTheme="minorHAnsi" w:eastAsia="Arial" w:hAnsiTheme="minorHAnsi" w:cstheme="minorHAnsi"/>
          <w:b/>
          <w:color w:val="000000"/>
          <w:sz w:val="28"/>
          <w:szCs w:val="28"/>
        </w:rPr>
        <w:t>Notice of Liability</w:t>
      </w:r>
    </w:p>
    <w:p w14:paraId="6E4C833D" w14:textId="27E9903D" w:rsidR="000929B8" w:rsidRPr="009B0630" w:rsidRDefault="008E3E01" w:rsidP="009B0630">
      <w:pPr>
        <w:spacing w:before="240" w:after="240" w:line="240" w:lineRule="auto"/>
        <w:jc w:val="both"/>
        <w:rPr>
          <w:rFonts w:asciiTheme="minorHAnsi" w:eastAsia="Arial" w:hAnsiTheme="minorHAnsi" w:cstheme="minorHAnsi"/>
          <w:b/>
          <w:i/>
        </w:rPr>
      </w:pPr>
      <w:r w:rsidRPr="000F0CDB">
        <w:rPr>
          <w:rFonts w:asciiTheme="minorHAnsi" w:eastAsia="Arial" w:hAnsiTheme="minorHAnsi" w:cstheme="minorHAnsi"/>
          <w:b/>
          <w:color w:val="000000"/>
        </w:rPr>
        <w:t>Please take notice that</w:t>
      </w:r>
      <w:r w:rsidR="00040CF3">
        <w:rPr>
          <w:rFonts w:asciiTheme="minorHAnsi" w:eastAsia="Arial" w:hAnsiTheme="minorHAnsi" w:cstheme="minorHAnsi"/>
        </w:rPr>
        <w:t xml:space="preserve"> </w:t>
      </w:r>
      <w:r w:rsidR="000929B8" w:rsidRPr="000929B8">
        <w:rPr>
          <w:rFonts w:asciiTheme="minorHAnsi" w:eastAsia="Arial" w:hAnsiTheme="minorHAnsi" w:cstheme="minorHAnsi"/>
        </w:rPr>
        <w:t xml:space="preserve">the essence and union of society consists of having one will; government, when once established by the majority, has the </w:t>
      </w:r>
      <w:proofErr w:type="gramStart"/>
      <w:r w:rsidR="000929B8" w:rsidRPr="000929B8">
        <w:rPr>
          <w:rFonts w:asciiTheme="minorHAnsi" w:eastAsia="Arial" w:hAnsiTheme="minorHAnsi" w:cstheme="minorHAnsi"/>
        </w:rPr>
        <w:t>declaring</w:t>
      </w:r>
      <w:proofErr w:type="gramEnd"/>
      <w:r w:rsidR="000929B8" w:rsidRPr="000929B8">
        <w:rPr>
          <w:rFonts w:asciiTheme="minorHAnsi" w:eastAsia="Arial" w:hAnsiTheme="minorHAnsi" w:cstheme="minorHAnsi"/>
        </w:rPr>
        <w:t xml:space="preserve">, and as it were the keeping of that will. When the government acts contrary to the trust reposed in them by making themselves </w:t>
      </w:r>
      <w:proofErr w:type="gramStart"/>
      <w:r w:rsidR="000929B8" w:rsidRPr="000929B8">
        <w:rPr>
          <w:rFonts w:asciiTheme="minorHAnsi" w:eastAsia="Arial" w:hAnsiTheme="minorHAnsi" w:cstheme="minorHAnsi"/>
        </w:rPr>
        <w:t>masters</w:t>
      </w:r>
      <w:proofErr w:type="gramEnd"/>
      <w:r w:rsidR="000929B8" w:rsidRPr="000929B8">
        <w:rPr>
          <w:rFonts w:asciiTheme="minorHAnsi" w:eastAsia="Arial" w:hAnsiTheme="minorHAnsi" w:cstheme="minorHAnsi"/>
        </w:rPr>
        <w:t xml:space="preserve"> or arbitrary disposers of the lives, liberties, or fortunes of the people, that government is therefore dissolved; For the society can never, by the fault of another, lose the native and original right it has to preserve itself. The state of mankind is not so miserable that they are not capable of using this remedy till it is too late to look for any.  You must, at once, cease and desist any further acts of maladministration and treason. The failure to correct these issues will be considered a willful trespass with full knowledge, intent, and malice. </w:t>
      </w:r>
      <w:r w:rsidRPr="000F0CDB">
        <w:rPr>
          <w:rFonts w:asciiTheme="minorHAnsi" w:eastAsia="Arial" w:hAnsiTheme="minorHAnsi" w:cstheme="minorHAnsi"/>
          <w:color w:val="000000"/>
        </w:rPr>
        <w:t>(The following authorities are cited below:)</w:t>
      </w:r>
    </w:p>
    <w:p w14:paraId="0A7710D2" w14:textId="4AE0D00D" w:rsidR="000929B8" w:rsidRDefault="009B0630" w:rsidP="009B0630">
      <w:pPr>
        <w:tabs>
          <w:tab w:val="left" w:pos="360"/>
        </w:tabs>
        <w:ind w:left="360" w:right="360"/>
        <w:jc w:val="both"/>
        <w:rPr>
          <w:rFonts w:asciiTheme="minorHAnsi" w:eastAsiaTheme="minorHAnsi" w:hAnsiTheme="minorHAnsi" w:cstheme="minorBidi"/>
          <w:i/>
          <w:kern w:val="2"/>
          <w:sz w:val="20"/>
          <w:szCs w:val="20"/>
          <w14:ligatures w14:val="standardContextual"/>
        </w:rPr>
      </w:pPr>
      <w:r w:rsidRPr="009B0630">
        <w:rPr>
          <w:rFonts w:asciiTheme="minorHAnsi" w:eastAsiaTheme="minorHAnsi" w:hAnsiTheme="minorHAnsi" w:cstheme="minorBidi"/>
          <w:b/>
          <w:bCs/>
          <w:i/>
          <w:color w:val="000000" w:themeColor="text1"/>
          <w:kern w:val="2"/>
          <w:sz w:val="20"/>
          <w:szCs w:val="20"/>
          <w14:ligatures w14:val="standardContextual"/>
        </w:rPr>
        <w:t>John Locke,</w:t>
      </w:r>
      <w:r w:rsidRPr="009B0630">
        <w:rPr>
          <w:rFonts w:asciiTheme="minorHAnsi" w:eastAsiaTheme="minorHAnsi" w:hAnsiTheme="minorHAnsi" w:cstheme="minorBidi"/>
          <w:b/>
          <w:bCs/>
          <w:i/>
          <w:kern w:val="2"/>
          <w:sz w:val="20"/>
          <w:szCs w:val="20"/>
          <w14:ligatures w14:val="standardContextual"/>
        </w:rPr>
        <w:t xml:space="preserve"> </w:t>
      </w:r>
      <w:r w:rsidR="000929B8" w:rsidRPr="000929B8">
        <w:rPr>
          <w:rFonts w:asciiTheme="minorHAnsi" w:eastAsiaTheme="minorHAnsi" w:hAnsiTheme="minorHAnsi" w:cstheme="minorBidi"/>
          <w:b/>
          <w:bCs/>
          <w:i/>
          <w:kern w:val="2"/>
          <w:sz w:val="20"/>
          <w:szCs w:val="20"/>
          <w14:ligatures w14:val="standardContextual"/>
        </w:rPr>
        <w:t>“Two Treatises of Government” Section 220.</w:t>
      </w:r>
      <w:r w:rsidR="000929B8" w:rsidRPr="000929B8">
        <w:rPr>
          <w:rFonts w:asciiTheme="minorHAnsi" w:eastAsiaTheme="minorHAnsi" w:hAnsiTheme="minorHAnsi" w:cstheme="minorBidi"/>
          <w:i/>
          <w:kern w:val="2"/>
          <w:sz w:val="20"/>
          <w:szCs w:val="20"/>
          <w14:ligatures w14:val="standardContextual"/>
        </w:rPr>
        <w:t xml:space="preserve"> In these, and the like cases, when the government is dissolved, the people are at liberty to provide for themselves by erecting a new legislative differing from the other by the change of persons, or form, or both, as they shall find it most for their safety and good. For </w:t>
      </w:r>
      <w:proofErr w:type="gramStart"/>
      <w:r w:rsidR="000929B8" w:rsidRPr="000929B8">
        <w:rPr>
          <w:rFonts w:asciiTheme="minorHAnsi" w:eastAsiaTheme="minorHAnsi" w:hAnsiTheme="minorHAnsi" w:cstheme="minorBidi"/>
          <w:i/>
          <w:kern w:val="2"/>
          <w:sz w:val="20"/>
          <w:szCs w:val="20"/>
          <w14:ligatures w14:val="standardContextual"/>
        </w:rPr>
        <w:t>the society</w:t>
      </w:r>
      <w:proofErr w:type="gramEnd"/>
      <w:r w:rsidR="000929B8" w:rsidRPr="000929B8">
        <w:rPr>
          <w:rFonts w:asciiTheme="minorHAnsi" w:eastAsiaTheme="minorHAnsi" w:hAnsiTheme="minorHAnsi" w:cstheme="minorBidi"/>
          <w:i/>
          <w:kern w:val="2"/>
          <w:sz w:val="20"/>
          <w:szCs w:val="20"/>
          <w14:ligatures w14:val="standardContextual"/>
        </w:rPr>
        <w:t xml:space="preserve"> can never, by the fault of another, lose the native and original right it </w:t>
      </w:r>
      <w:proofErr w:type="gramStart"/>
      <w:r w:rsidR="000929B8" w:rsidRPr="000929B8">
        <w:rPr>
          <w:rFonts w:asciiTheme="minorHAnsi" w:eastAsiaTheme="minorHAnsi" w:hAnsiTheme="minorHAnsi" w:cstheme="minorBidi"/>
          <w:i/>
          <w:kern w:val="2"/>
          <w:sz w:val="20"/>
          <w:szCs w:val="20"/>
          <w14:ligatures w14:val="standardContextual"/>
        </w:rPr>
        <w:t>has to</w:t>
      </w:r>
      <w:proofErr w:type="gramEnd"/>
      <w:r w:rsidR="000929B8" w:rsidRPr="000929B8">
        <w:rPr>
          <w:rFonts w:asciiTheme="minorHAnsi" w:eastAsiaTheme="minorHAnsi" w:hAnsiTheme="minorHAnsi" w:cstheme="minorBidi"/>
          <w:i/>
          <w:kern w:val="2"/>
          <w:sz w:val="20"/>
          <w:szCs w:val="20"/>
          <w14:ligatures w14:val="standardContextual"/>
        </w:rPr>
        <w:t xml:space="preserve"> preserve itself, which can only be done by a settled legislative and a fair and impartial execution of the laws made by it. But the state of mankind is not so miserable that they are not capable of using this remedy till it </w:t>
      </w:r>
      <w:proofErr w:type="gramStart"/>
      <w:r w:rsidR="000929B8" w:rsidRPr="000929B8">
        <w:rPr>
          <w:rFonts w:asciiTheme="minorHAnsi" w:eastAsiaTheme="minorHAnsi" w:hAnsiTheme="minorHAnsi" w:cstheme="minorBidi"/>
          <w:i/>
          <w:kern w:val="2"/>
          <w:sz w:val="20"/>
          <w:szCs w:val="20"/>
          <w14:ligatures w14:val="standardContextual"/>
        </w:rPr>
        <w:t>be</w:t>
      </w:r>
      <w:proofErr w:type="gramEnd"/>
      <w:r w:rsidR="000929B8" w:rsidRPr="000929B8">
        <w:rPr>
          <w:rFonts w:asciiTheme="minorHAnsi" w:eastAsiaTheme="minorHAnsi" w:hAnsiTheme="minorHAnsi" w:cstheme="minorBidi"/>
          <w:i/>
          <w:kern w:val="2"/>
          <w:sz w:val="20"/>
          <w:szCs w:val="20"/>
          <w14:ligatures w14:val="standardContextual"/>
        </w:rPr>
        <w:t xml:space="preserve"> too late to look for any. To tell people they may provide for themselves by erecting a new legislative, when, by oppression, artifice, or being delivered over to a foreign power, their old one is gone, is only to tell them they may expect relief when it is too late, and the evil is past cure. This is, in effect, no more than to bid them first be slaves, and then to take care of their liberty, and, when their chains are on, tell them they may act like free men. This, if barely so, is rather mockery than relief, and men can never be secure from tyranny if there be no means to escape it </w:t>
      </w:r>
      <w:proofErr w:type="gramStart"/>
      <w:r w:rsidR="000929B8" w:rsidRPr="000929B8">
        <w:rPr>
          <w:rFonts w:asciiTheme="minorHAnsi" w:eastAsiaTheme="minorHAnsi" w:hAnsiTheme="minorHAnsi" w:cstheme="minorBidi"/>
          <w:i/>
          <w:kern w:val="2"/>
          <w:sz w:val="20"/>
          <w:szCs w:val="20"/>
          <w14:ligatures w14:val="standardContextual"/>
        </w:rPr>
        <w:t>till</w:t>
      </w:r>
      <w:proofErr w:type="gramEnd"/>
      <w:r w:rsidR="000929B8" w:rsidRPr="000929B8">
        <w:rPr>
          <w:rFonts w:asciiTheme="minorHAnsi" w:eastAsiaTheme="minorHAnsi" w:hAnsiTheme="minorHAnsi" w:cstheme="minorBidi"/>
          <w:i/>
          <w:kern w:val="2"/>
          <w:sz w:val="20"/>
          <w:szCs w:val="20"/>
          <w14:ligatures w14:val="standardContextual"/>
        </w:rPr>
        <w:t xml:space="preserve"> they are perfectly under it; and, therefore, it is that they have not only a right to get out of it but to prevent it.”</w:t>
      </w:r>
    </w:p>
    <w:p w14:paraId="42CBA93A" w14:textId="77777777" w:rsidR="009B0630" w:rsidRPr="009B0630" w:rsidRDefault="009B0630" w:rsidP="009B0630">
      <w:pPr>
        <w:spacing w:after="0" w:line="240" w:lineRule="auto"/>
        <w:ind w:left="360" w:right="360"/>
        <w:jc w:val="both"/>
        <w:rPr>
          <w:rFonts w:asciiTheme="minorHAnsi" w:eastAsia="Arial" w:hAnsiTheme="minorHAnsi" w:cstheme="minorHAnsi"/>
          <w:b/>
          <w:i/>
          <w:color w:val="000000"/>
          <w:sz w:val="20"/>
          <w:szCs w:val="20"/>
        </w:rPr>
      </w:pPr>
      <w:r w:rsidRPr="009B0630">
        <w:rPr>
          <w:rFonts w:asciiTheme="minorHAnsi" w:eastAsia="Arial" w:hAnsiTheme="minorHAnsi" w:cstheme="minorHAnsi"/>
          <w:b/>
          <w:i/>
          <w:color w:val="000000"/>
          <w:sz w:val="20"/>
          <w:szCs w:val="20"/>
        </w:rPr>
        <w:t xml:space="preserve">Maxim 51c. </w:t>
      </w:r>
      <w:r w:rsidRPr="009B0630">
        <w:rPr>
          <w:rFonts w:asciiTheme="minorHAnsi" w:eastAsia="Arial" w:hAnsiTheme="minorHAnsi" w:cstheme="minorHAnsi"/>
          <w:i/>
          <w:color w:val="000000"/>
          <w:sz w:val="20"/>
          <w:szCs w:val="20"/>
        </w:rPr>
        <w:t>The government is to be subject to the law, for the law makes the government.</w:t>
      </w:r>
      <w:r w:rsidRPr="009B0630">
        <w:rPr>
          <w:rFonts w:asciiTheme="minorHAnsi" w:eastAsia="Arial" w:hAnsiTheme="minorHAnsi" w:cstheme="minorHAnsi"/>
          <w:b/>
          <w:i/>
          <w:color w:val="000000"/>
          <w:sz w:val="20"/>
          <w:szCs w:val="20"/>
        </w:rPr>
        <w:t xml:space="preserve"> C.L.M.</w:t>
      </w:r>
    </w:p>
    <w:p w14:paraId="3A4F6C62" w14:textId="3F30B9EC" w:rsidR="009B0630" w:rsidRPr="009B0630" w:rsidRDefault="009B0630" w:rsidP="009B0630">
      <w:pPr>
        <w:spacing w:before="240" w:after="240"/>
        <w:ind w:left="360" w:right="360"/>
        <w:jc w:val="both"/>
        <w:rPr>
          <w:rFonts w:asciiTheme="minorHAnsi" w:eastAsia="Arial" w:hAnsiTheme="minorHAnsi" w:cstheme="minorHAnsi"/>
          <w:i/>
          <w:color w:val="212529"/>
          <w:sz w:val="20"/>
          <w:szCs w:val="20"/>
        </w:rPr>
      </w:pPr>
      <w:r w:rsidRPr="009B0630">
        <w:rPr>
          <w:rFonts w:asciiTheme="minorHAnsi" w:eastAsia="Arial" w:hAnsiTheme="minorHAnsi" w:cstheme="minorHAnsi"/>
          <w:b/>
          <w:i/>
          <w:color w:val="212529"/>
          <w:sz w:val="20"/>
          <w:szCs w:val="20"/>
        </w:rPr>
        <w:lastRenderedPageBreak/>
        <w:t xml:space="preserve">Miranda v. Arizona, 384 U.S. 436 (1966) page 491 </w:t>
      </w:r>
      <w:r w:rsidRPr="009B0630">
        <w:rPr>
          <w:rFonts w:asciiTheme="minorHAnsi" w:eastAsia="Arial" w:hAnsiTheme="minorHAnsi" w:cstheme="minorHAnsi"/>
          <w:i/>
          <w:color w:val="212529"/>
          <w:sz w:val="20"/>
          <w:szCs w:val="20"/>
        </w:rPr>
        <w:t>“Where rights secured by the Constitution are involved, there can be no rulemaking or legislation which would abrogate them.</w:t>
      </w:r>
    </w:p>
    <w:p w14:paraId="13FDD1E2" w14:textId="1374C5D9" w:rsidR="009B0630" w:rsidRPr="009B0630" w:rsidRDefault="009B0630" w:rsidP="009B0630">
      <w:pPr>
        <w:spacing w:after="0" w:line="240" w:lineRule="auto"/>
        <w:ind w:left="360" w:right="360"/>
        <w:jc w:val="both"/>
        <w:rPr>
          <w:rFonts w:asciiTheme="minorHAnsi" w:eastAsia="Arial" w:hAnsiTheme="minorHAnsi" w:cstheme="minorHAnsi"/>
          <w:b/>
          <w:i/>
          <w:color w:val="000000"/>
          <w:sz w:val="20"/>
          <w:szCs w:val="20"/>
        </w:rPr>
      </w:pPr>
      <w:r w:rsidRPr="009B0630">
        <w:rPr>
          <w:rFonts w:asciiTheme="minorHAnsi" w:eastAsia="Arial" w:hAnsiTheme="minorHAnsi" w:cstheme="minorHAnsi"/>
          <w:b/>
          <w:i/>
          <w:color w:val="000000"/>
          <w:sz w:val="20"/>
          <w:szCs w:val="20"/>
        </w:rPr>
        <w:t>Maxim 86</w:t>
      </w:r>
      <w:r w:rsidR="005D5969">
        <w:rPr>
          <w:rFonts w:asciiTheme="minorHAnsi" w:eastAsia="Arial" w:hAnsiTheme="minorHAnsi" w:cstheme="minorHAnsi"/>
          <w:b/>
          <w:i/>
          <w:color w:val="000000"/>
          <w:sz w:val="20"/>
          <w:szCs w:val="20"/>
        </w:rPr>
        <w:t>b</w:t>
      </w:r>
      <w:r w:rsidRPr="009B0630">
        <w:rPr>
          <w:rFonts w:asciiTheme="minorHAnsi" w:eastAsia="Arial" w:hAnsiTheme="minorHAnsi" w:cstheme="minorHAnsi"/>
          <w:b/>
          <w:i/>
          <w:color w:val="000000"/>
          <w:sz w:val="20"/>
          <w:szCs w:val="20"/>
        </w:rPr>
        <w:t xml:space="preserve">. </w:t>
      </w:r>
      <w:r w:rsidRPr="009B0630">
        <w:rPr>
          <w:rFonts w:asciiTheme="minorHAnsi" w:eastAsia="Arial" w:hAnsiTheme="minorHAnsi" w:cstheme="minorHAnsi"/>
          <w:i/>
          <w:color w:val="000000"/>
          <w:sz w:val="20"/>
          <w:szCs w:val="20"/>
        </w:rPr>
        <w:t xml:space="preserve">No </w:t>
      </w:r>
      <w:r w:rsidR="005D5969">
        <w:rPr>
          <w:rFonts w:asciiTheme="minorHAnsi" w:eastAsia="Arial" w:hAnsiTheme="minorHAnsi" w:cstheme="minorHAnsi"/>
          <w:i/>
          <w:color w:val="000000"/>
          <w:sz w:val="20"/>
          <w:szCs w:val="20"/>
        </w:rPr>
        <w:t>man can forfeit another’s right</w:t>
      </w:r>
      <w:r w:rsidRPr="009B0630">
        <w:rPr>
          <w:rFonts w:asciiTheme="minorHAnsi" w:eastAsia="Arial" w:hAnsiTheme="minorHAnsi" w:cstheme="minorHAnsi"/>
          <w:i/>
          <w:color w:val="000000"/>
          <w:sz w:val="20"/>
          <w:szCs w:val="20"/>
        </w:rPr>
        <w:t xml:space="preserve">. </w:t>
      </w:r>
      <w:r w:rsidR="005D5969">
        <w:rPr>
          <w:rFonts w:asciiTheme="minorHAnsi" w:eastAsia="Arial" w:hAnsiTheme="minorHAnsi" w:cstheme="minorHAnsi"/>
          <w:b/>
          <w:i/>
          <w:color w:val="000000"/>
          <w:sz w:val="20"/>
          <w:szCs w:val="20"/>
        </w:rPr>
        <w:t>Fleta, lib. 1, c. 28, s. 11</w:t>
      </w:r>
    </w:p>
    <w:p w14:paraId="195EA34C" w14:textId="77777777" w:rsidR="000929B8" w:rsidRDefault="000929B8" w:rsidP="00563328">
      <w:pPr>
        <w:spacing w:after="0" w:line="240" w:lineRule="auto"/>
        <w:ind w:right="380"/>
        <w:jc w:val="both"/>
        <w:rPr>
          <w:rFonts w:asciiTheme="minorHAnsi" w:eastAsia="Arial" w:hAnsiTheme="minorHAnsi" w:cstheme="minorHAnsi"/>
        </w:rPr>
      </w:pPr>
    </w:p>
    <w:p w14:paraId="1DCD1CBD" w14:textId="77777777" w:rsidR="00563328" w:rsidRPr="00563328" w:rsidRDefault="00563328" w:rsidP="00563328">
      <w:pPr>
        <w:jc w:val="both"/>
        <w:rPr>
          <w:rFonts w:asciiTheme="minorHAnsi" w:eastAsiaTheme="minorHAnsi" w:hAnsiTheme="minorHAnsi" w:cstheme="minorBidi"/>
          <w:i/>
          <w:iCs/>
          <w:kern w:val="2"/>
          <w14:ligatures w14:val="standardContextual"/>
        </w:rPr>
      </w:pPr>
      <w:r w:rsidRPr="00563328">
        <w:rPr>
          <w:rFonts w:asciiTheme="minorHAnsi" w:eastAsiaTheme="minorHAnsi" w:hAnsiTheme="minorHAnsi" w:cstheme="minorBidi"/>
          <w:b/>
          <w:bCs/>
          <w:i/>
          <w:iCs/>
          <w:kern w:val="2"/>
          <w14:ligatures w14:val="standardContextual"/>
        </w:rPr>
        <w:t>Furthermore</w:t>
      </w:r>
      <w:r w:rsidRPr="00563328">
        <w:rPr>
          <w:rFonts w:asciiTheme="minorHAnsi" w:eastAsiaTheme="minorHAnsi" w:hAnsiTheme="minorHAnsi" w:cstheme="minorBidi"/>
          <w:i/>
          <w:iCs/>
          <w:kern w:val="2"/>
          <w14:ligatures w14:val="standardContextual"/>
        </w:rPr>
        <w:t>, if you disagree and believe any of these claims are untrue, please respond by affidavit, sworn under penalty of perjury, with Constitutional provisions granting you the authority to ignore our instructions and infringe upon, or, do anything other than secure the rights of the people, within fourteen (14) business days, or you agree that all herein be true and continued transgressions by ambition, fear, folly or corruption over the lives and liberties of the people constitutes a breach of trust and forfeiture of the power the people had delegated and therefore you are relieved of duty and shall be personally liable for $5,000 per incident.  I reserve the right to have this issue resolved by an arbitrator of my choice.</w:t>
      </w:r>
    </w:p>
    <w:p w14:paraId="3BA6239F" w14:textId="77777777" w:rsidR="001C3A2B" w:rsidRPr="00AF09A0" w:rsidRDefault="001C3A2B" w:rsidP="001C3A2B">
      <w:pPr>
        <w:spacing w:before="240" w:after="240" w:line="240" w:lineRule="auto"/>
        <w:jc w:val="both"/>
        <w:rPr>
          <w:rFonts w:asciiTheme="minorHAnsi" w:eastAsia="Arial" w:hAnsiTheme="minorHAnsi" w:cstheme="minorHAnsi"/>
          <w:color w:val="000000"/>
        </w:rPr>
      </w:pPr>
      <w:r w:rsidRPr="00AF09A0">
        <w:rPr>
          <w:rFonts w:asciiTheme="minorHAnsi" w:eastAsia="Arial" w:hAnsiTheme="minorHAnsi" w:cstheme="minorHAnsi"/>
          <w:color w:val="000000"/>
          <w:sz w:val="24"/>
          <w:szCs w:val="24"/>
        </w:rPr>
        <w:t>This Notice is sent to you in peace and with the love of our Creator, so that you may provide immediate due care to those in whom all political power is inherent, the People.</w:t>
      </w:r>
    </w:p>
    <w:p w14:paraId="6FB153F7" w14:textId="77777777" w:rsidR="001C3A2B" w:rsidRPr="00AF09A0" w:rsidRDefault="001C3A2B" w:rsidP="001C3A2B">
      <w:pPr>
        <w:spacing w:line="240" w:lineRule="auto"/>
        <w:jc w:val="both"/>
        <w:rPr>
          <w:rFonts w:asciiTheme="minorHAnsi" w:eastAsia="Times New Roman" w:hAnsiTheme="minorHAnsi" w:cstheme="minorHAnsi"/>
          <w:sz w:val="24"/>
          <w:szCs w:val="24"/>
        </w:rPr>
      </w:pPr>
      <w:bookmarkStart w:id="5" w:name="_Hlk163034879"/>
      <w:r w:rsidRPr="00AF09A0">
        <w:rPr>
          <w:rFonts w:asciiTheme="minorHAnsi" w:eastAsia="Times New Roman" w:hAnsiTheme="minorHAnsi" w:cstheme="minorHAnsi"/>
          <w:b/>
          <w:bCs/>
          <w:color w:val="000000"/>
          <w:sz w:val="24"/>
          <w:szCs w:val="24"/>
        </w:rPr>
        <w:t>Verification </w:t>
      </w:r>
    </w:p>
    <w:p w14:paraId="00EF1655" w14:textId="77777777" w:rsidR="001C3A2B" w:rsidRPr="00AF09A0" w:rsidRDefault="001C3A2B" w:rsidP="001C3A2B">
      <w:pPr>
        <w:spacing w:line="240" w:lineRule="auto"/>
        <w:jc w:val="both"/>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 xml:space="preserve">I hereby declare, </w:t>
      </w:r>
      <w:proofErr w:type="gramStart"/>
      <w:r w:rsidRPr="00AF09A0">
        <w:rPr>
          <w:rFonts w:asciiTheme="minorHAnsi" w:eastAsia="Times New Roman" w:hAnsiTheme="minorHAnsi" w:cstheme="minorHAnsi"/>
          <w:color w:val="000000"/>
          <w:sz w:val="24"/>
          <w:szCs w:val="24"/>
        </w:rPr>
        <w:t>certify</w:t>
      </w:r>
      <w:proofErr w:type="gramEnd"/>
      <w:r w:rsidRPr="00AF09A0">
        <w:rPr>
          <w:rFonts w:asciiTheme="minorHAnsi" w:eastAsia="Times New Roman" w:hAnsiTheme="minorHAnsi" w:cstheme="minorHAnsi"/>
          <w:color w:val="000000"/>
          <w:sz w:val="24"/>
          <w:szCs w:val="24"/>
        </w:rPr>
        <w:t xml:space="preserve"> and state, pursuant to the penalties of perjury under the laws of the United States of America, and by the provisions of 28 USC § 1746 that all of the above and foregoing representations are true and correct to the best of my knowledge, information, and belief.</w:t>
      </w:r>
    </w:p>
    <w:p w14:paraId="6F38680F" w14:textId="77777777" w:rsidR="001C3A2B" w:rsidRPr="00AF09A0" w:rsidRDefault="001C3A2B" w:rsidP="001C3A2B">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Executed in</w:t>
      </w:r>
      <w:r w:rsidRPr="00AF09A0">
        <w:rPr>
          <w:rFonts w:asciiTheme="minorHAnsi" w:eastAsia="Times New Roman" w:hAnsiTheme="minorHAnsi" w:cstheme="minorHAnsi"/>
          <w:b/>
          <w:bCs/>
          <w:color w:val="000000"/>
          <w:sz w:val="24"/>
          <w:szCs w:val="24"/>
        </w:rPr>
        <w:t xml:space="preserve"> </w:t>
      </w:r>
      <w:r w:rsidRPr="00AF09A0">
        <w:rPr>
          <w:rFonts w:asciiTheme="minorHAnsi" w:eastAsia="Times New Roman" w:hAnsiTheme="minorHAnsi" w:cstheme="minorHAnsi"/>
          <w:color w:val="000000"/>
          <w:sz w:val="24"/>
          <w:szCs w:val="24"/>
          <w:u w:val="single"/>
        </w:rPr>
        <w:tab/>
      </w:r>
      <w:r w:rsidRPr="00AF09A0">
        <w:rPr>
          <w:rFonts w:asciiTheme="minorHAnsi" w:eastAsia="Times New Roman" w:hAnsiTheme="minorHAnsi" w:cstheme="minorHAnsi"/>
          <w:color w:val="000000"/>
          <w:sz w:val="24"/>
          <w:szCs w:val="24"/>
          <w:u w:val="single"/>
        </w:rPr>
        <w:tab/>
      </w:r>
      <w:r w:rsidRPr="00AF09A0">
        <w:rPr>
          <w:rFonts w:asciiTheme="minorHAnsi" w:eastAsia="Times New Roman" w:hAnsiTheme="minorHAnsi" w:cstheme="minorHAnsi"/>
          <w:color w:val="000000"/>
          <w:sz w:val="24"/>
          <w:szCs w:val="24"/>
          <w:u w:val="single"/>
        </w:rPr>
        <w:tab/>
      </w:r>
      <w:r w:rsidRPr="00AF09A0">
        <w:rPr>
          <w:rFonts w:asciiTheme="minorHAnsi" w:eastAsia="Times New Roman" w:hAnsiTheme="minorHAnsi" w:cstheme="minorHAnsi"/>
          <w:color w:val="000000"/>
          <w:sz w:val="24"/>
          <w:szCs w:val="24"/>
        </w:rPr>
        <w:t>,</w:t>
      </w:r>
      <w:r w:rsidRPr="00AF09A0">
        <w:rPr>
          <w:rFonts w:asciiTheme="minorHAnsi" w:eastAsia="Times New Roman" w:hAnsiTheme="minorHAnsi" w:cstheme="minorHAnsi"/>
          <w:b/>
          <w:bCs/>
          <w:color w:val="FF0000"/>
          <w:sz w:val="24"/>
          <w:szCs w:val="24"/>
        </w:rPr>
        <w:t xml:space="preserve"> </w:t>
      </w:r>
      <w:r w:rsidRPr="00AF09A0">
        <w:rPr>
          <w:rFonts w:asciiTheme="minorHAnsi" w:eastAsia="Times New Roman" w:hAnsiTheme="minorHAnsi" w:cstheme="minorHAnsi"/>
          <w:color w:val="FF0000"/>
          <w:sz w:val="24"/>
          <w:szCs w:val="24"/>
        </w:rPr>
        <w:t>Washington</w:t>
      </w:r>
      <w:r w:rsidRPr="00AF09A0">
        <w:rPr>
          <w:rFonts w:asciiTheme="minorHAnsi" w:eastAsia="Times New Roman" w:hAnsiTheme="minorHAnsi" w:cstheme="minorHAnsi"/>
          <w:color w:val="000000"/>
          <w:sz w:val="24"/>
          <w:szCs w:val="24"/>
        </w:rPr>
        <w:t xml:space="preserve"> on this ________ day of ____________ in the year of Our Lord Two Thousand Twenty-Three. </w:t>
      </w:r>
    </w:p>
    <w:p w14:paraId="61FCF598" w14:textId="77777777" w:rsidR="001C3A2B" w:rsidRPr="00AF09A0" w:rsidRDefault="001C3A2B" w:rsidP="001C3A2B">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_______________________________________________ Autograph </w:t>
      </w:r>
    </w:p>
    <w:p w14:paraId="4066AE0C" w14:textId="77777777" w:rsidR="001C3A2B" w:rsidRPr="00AF09A0" w:rsidRDefault="001C3A2B" w:rsidP="001C3A2B">
      <w:pPr>
        <w:spacing w:after="240"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b/>
          <w:bCs/>
          <w:color w:val="000000"/>
          <w:sz w:val="24"/>
          <w:szCs w:val="24"/>
        </w:rPr>
        <w:t>Notary as JURANT CERTIFICATE </w:t>
      </w:r>
    </w:p>
    <w:p w14:paraId="3E2FD66E" w14:textId="77777777" w:rsidR="001C3A2B" w:rsidRPr="00AF09A0" w:rsidRDefault="001C3A2B" w:rsidP="001C3A2B">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JURAT ******************************************************************************</w:t>
      </w:r>
    </w:p>
    <w:p w14:paraId="4C420C28" w14:textId="77777777" w:rsidR="001C3A2B" w:rsidRPr="00AF09A0" w:rsidRDefault="001C3A2B" w:rsidP="001C3A2B">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b/>
          <w:bCs/>
          <w:color w:val="000000"/>
          <w:sz w:val="24"/>
          <w:szCs w:val="24"/>
        </w:rPr>
        <w:t>                  </w:t>
      </w:r>
      <w:r w:rsidRPr="00AF09A0">
        <w:rPr>
          <w:rFonts w:asciiTheme="minorHAnsi" w:eastAsia="Times New Roman" w:hAnsiTheme="minorHAnsi" w:cstheme="minorHAnsi"/>
          <w:color w:val="FF0000"/>
          <w:sz w:val="24"/>
          <w:szCs w:val="24"/>
        </w:rPr>
        <w:t> Washington</w:t>
      </w:r>
      <w:r w:rsidRPr="00AF09A0">
        <w:rPr>
          <w:rFonts w:asciiTheme="minorHAnsi" w:eastAsia="Times New Roman" w:hAnsiTheme="minorHAnsi" w:cstheme="minorHAnsi"/>
          <w:b/>
          <w:bCs/>
          <w:color w:val="FF0000"/>
          <w:sz w:val="24"/>
          <w:szCs w:val="24"/>
        </w:rPr>
        <w:t xml:space="preserve"> </w:t>
      </w:r>
      <w:proofErr w:type="gramStart"/>
      <w:r w:rsidRPr="00AF09A0">
        <w:rPr>
          <w:rFonts w:asciiTheme="minorHAnsi" w:eastAsia="Times New Roman" w:hAnsiTheme="minorHAnsi" w:cstheme="minorHAnsi"/>
          <w:sz w:val="24"/>
          <w:szCs w:val="24"/>
        </w:rPr>
        <w:t>State</w:t>
      </w:r>
      <w:r w:rsidRPr="00AF09A0">
        <w:rPr>
          <w:rFonts w:asciiTheme="minorHAnsi" w:eastAsia="Times New Roman" w:hAnsiTheme="minorHAnsi" w:cstheme="minorHAnsi"/>
          <w:b/>
          <w:bCs/>
          <w:color w:val="000000"/>
          <w:sz w:val="24"/>
          <w:szCs w:val="24"/>
        </w:rPr>
        <w:t xml:space="preserve"> }</w:t>
      </w:r>
      <w:proofErr w:type="gramEnd"/>
    </w:p>
    <w:p w14:paraId="1CD93E57" w14:textId="77777777" w:rsidR="001C3A2B" w:rsidRPr="00AF09A0" w:rsidRDefault="001C3A2B" w:rsidP="001C3A2B">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b/>
          <w:bCs/>
          <w:color w:val="000000"/>
          <w:sz w:val="24"/>
          <w:szCs w:val="24"/>
        </w:rPr>
        <w:t xml:space="preserve">                                       </w:t>
      </w:r>
      <w:proofErr w:type="gramStart"/>
      <w:r w:rsidRPr="00AF09A0">
        <w:rPr>
          <w:rFonts w:asciiTheme="minorHAnsi" w:eastAsia="Times New Roman" w:hAnsiTheme="minorHAnsi" w:cstheme="minorHAnsi"/>
          <w:color w:val="000000"/>
          <w:sz w:val="24"/>
          <w:szCs w:val="24"/>
        </w:rPr>
        <w:t>County }</w:t>
      </w:r>
      <w:proofErr w:type="gramEnd"/>
    </w:p>
    <w:p w14:paraId="553940FB" w14:textId="77777777" w:rsidR="001C3A2B" w:rsidRPr="00AF09A0" w:rsidRDefault="001C3A2B" w:rsidP="001C3A2B">
      <w:pPr>
        <w:spacing w:after="0" w:line="240" w:lineRule="auto"/>
        <w:rPr>
          <w:rFonts w:asciiTheme="minorHAnsi" w:eastAsia="Times New Roman" w:hAnsiTheme="minorHAnsi" w:cstheme="minorHAnsi"/>
          <w:sz w:val="24"/>
          <w:szCs w:val="24"/>
        </w:rPr>
      </w:pPr>
    </w:p>
    <w:p w14:paraId="107ED1ED" w14:textId="77777777" w:rsidR="001C3A2B" w:rsidRPr="004A02F1" w:rsidRDefault="001C3A2B" w:rsidP="001C3A2B">
      <w:pPr>
        <w:spacing w:line="240" w:lineRule="auto"/>
        <w:jc w:val="both"/>
        <w:rPr>
          <w:rFonts w:asciiTheme="minorHAnsi" w:eastAsia="Times New Roman" w:hAnsiTheme="minorHAnsi" w:cstheme="minorHAnsi"/>
          <w:sz w:val="24"/>
          <w:szCs w:val="24"/>
        </w:rPr>
      </w:pPr>
      <w:r w:rsidRPr="004A02F1">
        <w:rPr>
          <w:rFonts w:asciiTheme="minorHAnsi" w:eastAsia="Times New Roman" w:hAnsiTheme="minorHAnsi" w:cstheme="minorHAnsi"/>
          <w:sz w:val="24"/>
          <w:szCs w:val="24"/>
        </w:rPr>
        <w:t>Subscribed and sworn to (or affirmed) before me, On this _______ day of __________, 2023 (date) before me, A Notary Public personally appeared, ________________________________________Name of Affiant, who proved to me on the basis of satisfactory evidence to be the</w:t>
      </w:r>
      <w:r w:rsidRPr="001C3A2B">
        <w:rPr>
          <w:rFonts w:asciiTheme="minorHAnsi" w:eastAsia="Times New Roman" w:hAnsiTheme="minorHAnsi" w:cstheme="minorHAnsi"/>
          <w:color w:val="FF0000"/>
          <w:sz w:val="24"/>
          <w:szCs w:val="24"/>
        </w:rPr>
        <w:t xml:space="preserve"> man</w:t>
      </w:r>
      <w:r w:rsidRPr="004A02F1">
        <w:rPr>
          <w:rFonts w:asciiTheme="minorHAnsi" w:eastAsia="Times New Roman" w:hAnsiTheme="minorHAnsi" w:cstheme="minorHAnsi"/>
          <w:sz w:val="24"/>
          <w:szCs w:val="24"/>
        </w:rPr>
        <w:t xml:space="preserve"> whose name is subscribed to the within instruments and acknowledged to me that </w:t>
      </w:r>
      <w:r w:rsidRPr="001C3A2B">
        <w:rPr>
          <w:rFonts w:asciiTheme="minorHAnsi" w:eastAsia="Times New Roman" w:hAnsiTheme="minorHAnsi" w:cstheme="minorHAnsi"/>
          <w:color w:val="FF0000"/>
          <w:sz w:val="24"/>
          <w:szCs w:val="24"/>
        </w:rPr>
        <w:t>he</w:t>
      </w:r>
      <w:r w:rsidRPr="004A02F1">
        <w:rPr>
          <w:rFonts w:asciiTheme="minorHAnsi" w:eastAsia="Times New Roman" w:hAnsiTheme="minorHAnsi" w:cstheme="minorHAnsi"/>
          <w:sz w:val="24"/>
          <w:szCs w:val="24"/>
        </w:rPr>
        <w:t xml:space="preserve"> executed the same in </w:t>
      </w:r>
      <w:r w:rsidRPr="001C3A2B">
        <w:rPr>
          <w:rFonts w:asciiTheme="minorHAnsi" w:eastAsia="Times New Roman" w:hAnsiTheme="minorHAnsi" w:cstheme="minorHAnsi"/>
          <w:color w:val="FF0000"/>
          <w:sz w:val="24"/>
          <w:szCs w:val="24"/>
        </w:rPr>
        <w:t>his</w:t>
      </w:r>
      <w:r w:rsidRPr="004A02F1">
        <w:rPr>
          <w:rFonts w:asciiTheme="minorHAnsi" w:eastAsia="Times New Roman" w:hAnsiTheme="minorHAnsi" w:cstheme="minorHAnsi"/>
          <w:sz w:val="24"/>
          <w:szCs w:val="24"/>
        </w:rPr>
        <w:t xml:space="preserve"> authorized capacity and that by </w:t>
      </w:r>
      <w:r w:rsidRPr="001C3A2B">
        <w:rPr>
          <w:rFonts w:asciiTheme="minorHAnsi" w:eastAsia="Times New Roman" w:hAnsiTheme="minorHAnsi" w:cstheme="minorHAnsi"/>
          <w:color w:val="FF0000"/>
          <w:sz w:val="24"/>
          <w:szCs w:val="24"/>
        </w:rPr>
        <w:t xml:space="preserve">his </w:t>
      </w:r>
      <w:r w:rsidRPr="004A02F1">
        <w:rPr>
          <w:rFonts w:asciiTheme="minorHAnsi" w:eastAsia="Times New Roman" w:hAnsiTheme="minorHAnsi" w:cstheme="minorHAnsi"/>
          <w:sz w:val="24"/>
          <w:szCs w:val="24"/>
        </w:rPr>
        <w:t xml:space="preserve">autograph(s) on the instrument, the </w:t>
      </w:r>
      <w:r w:rsidRPr="001C3A2B">
        <w:rPr>
          <w:rFonts w:asciiTheme="minorHAnsi" w:eastAsia="Times New Roman" w:hAnsiTheme="minorHAnsi" w:cstheme="minorHAnsi"/>
          <w:color w:val="FF0000"/>
          <w:sz w:val="24"/>
          <w:szCs w:val="24"/>
        </w:rPr>
        <w:t xml:space="preserve">man </w:t>
      </w:r>
      <w:r w:rsidRPr="004A02F1">
        <w:rPr>
          <w:rFonts w:asciiTheme="minorHAnsi" w:eastAsia="Times New Roman" w:hAnsiTheme="minorHAnsi" w:cstheme="minorHAnsi"/>
          <w:sz w:val="24"/>
          <w:szCs w:val="24"/>
        </w:rPr>
        <w:t>executed the instrument.</w:t>
      </w:r>
    </w:p>
    <w:p w14:paraId="6C48246C" w14:textId="77777777" w:rsidR="001C3A2B" w:rsidRPr="00AF09A0" w:rsidRDefault="001C3A2B" w:rsidP="001C3A2B">
      <w:pPr>
        <w:spacing w:after="0" w:line="240" w:lineRule="auto"/>
        <w:rPr>
          <w:rFonts w:asciiTheme="minorHAnsi" w:eastAsia="Times New Roman" w:hAnsiTheme="minorHAnsi" w:cstheme="minorHAnsi"/>
          <w:sz w:val="24"/>
          <w:szCs w:val="24"/>
        </w:rPr>
      </w:pPr>
    </w:p>
    <w:p w14:paraId="26AA2D56" w14:textId="77777777" w:rsidR="001C3A2B" w:rsidRPr="00AF09A0" w:rsidRDefault="001C3A2B" w:rsidP="001C3A2B">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 xml:space="preserve">I certify under </w:t>
      </w:r>
      <w:proofErr w:type="gramStart"/>
      <w:r w:rsidRPr="00AF09A0">
        <w:rPr>
          <w:rFonts w:asciiTheme="minorHAnsi" w:eastAsia="Times New Roman" w:hAnsiTheme="minorHAnsi" w:cstheme="minorHAnsi"/>
          <w:color w:val="000000"/>
          <w:sz w:val="24"/>
          <w:szCs w:val="24"/>
        </w:rPr>
        <w:t>PENALTY</w:t>
      </w:r>
      <w:proofErr w:type="gramEnd"/>
      <w:r w:rsidRPr="00AF09A0">
        <w:rPr>
          <w:rFonts w:asciiTheme="minorHAnsi" w:eastAsia="Times New Roman" w:hAnsiTheme="minorHAnsi" w:cstheme="minorHAnsi"/>
          <w:color w:val="000000"/>
          <w:sz w:val="24"/>
          <w:szCs w:val="24"/>
        </w:rPr>
        <w:t xml:space="preserve"> OF PERJURY under the lawful laws of </w:t>
      </w:r>
      <w:r w:rsidRPr="00AF09A0">
        <w:rPr>
          <w:rFonts w:asciiTheme="minorHAnsi" w:eastAsia="Times New Roman" w:hAnsiTheme="minorHAnsi" w:cstheme="minorHAnsi"/>
          <w:color w:val="FF0000"/>
          <w:sz w:val="24"/>
          <w:szCs w:val="24"/>
        </w:rPr>
        <w:t>Washington</w:t>
      </w:r>
      <w:r w:rsidRPr="00AF09A0">
        <w:rPr>
          <w:rFonts w:asciiTheme="minorHAnsi" w:eastAsia="Times New Roman" w:hAnsiTheme="minorHAnsi" w:cstheme="minorHAnsi"/>
          <w:color w:val="000000"/>
          <w:sz w:val="24"/>
          <w:szCs w:val="24"/>
        </w:rPr>
        <w:t xml:space="preserve"> State and that the foregoing paragraph is true and correct. </w:t>
      </w:r>
    </w:p>
    <w:p w14:paraId="6999F782" w14:textId="77777777" w:rsidR="001C3A2B" w:rsidRPr="00AF09A0" w:rsidRDefault="001C3A2B" w:rsidP="001C3A2B">
      <w:pPr>
        <w:spacing w:after="0" w:line="240" w:lineRule="auto"/>
        <w:rPr>
          <w:rFonts w:asciiTheme="minorHAnsi" w:eastAsia="Times New Roman" w:hAnsiTheme="minorHAnsi" w:cstheme="minorHAnsi"/>
          <w:sz w:val="24"/>
          <w:szCs w:val="24"/>
        </w:rPr>
      </w:pPr>
    </w:p>
    <w:p w14:paraId="52B92A11" w14:textId="77777777" w:rsidR="001C3A2B" w:rsidRPr="00AF09A0" w:rsidRDefault="001C3A2B" w:rsidP="001C3A2B">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WITNESS my hand and official seal. __________________________________________________ </w:t>
      </w:r>
    </w:p>
    <w:p w14:paraId="248FA0F9" w14:textId="77777777" w:rsidR="001C3A2B" w:rsidRPr="00AF09A0" w:rsidRDefault="001C3A2B" w:rsidP="001C3A2B">
      <w:pPr>
        <w:spacing w:after="0" w:line="240" w:lineRule="auto"/>
        <w:rPr>
          <w:rFonts w:asciiTheme="minorHAnsi" w:eastAsia="Times New Roman" w:hAnsiTheme="minorHAnsi" w:cstheme="minorHAnsi"/>
          <w:sz w:val="24"/>
          <w:szCs w:val="24"/>
        </w:rPr>
      </w:pPr>
    </w:p>
    <w:p w14:paraId="351F3F48" w14:textId="77777777" w:rsidR="001C3A2B" w:rsidRPr="00325B52" w:rsidRDefault="001C3A2B" w:rsidP="001C3A2B">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Signature of Notary /Jurat Seal _____</w:t>
      </w:r>
      <w:r w:rsidRPr="00995105">
        <w:rPr>
          <w:rFonts w:asciiTheme="minorHAnsi" w:eastAsia="Times New Roman" w:hAnsiTheme="minorHAnsi" w:cstheme="minorHAnsi"/>
          <w:color w:val="000000"/>
        </w:rPr>
        <w:t>________________________</w:t>
      </w:r>
      <w:bookmarkEnd w:id="5"/>
    </w:p>
    <w:p w14:paraId="59CCD183" w14:textId="32A9EAEC" w:rsidR="003E6A2B" w:rsidRPr="003E6A2B" w:rsidRDefault="003E6A2B" w:rsidP="001C3A2B">
      <w:pPr>
        <w:spacing w:before="240" w:after="240" w:line="240" w:lineRule="auto"/>
        <w:jc w:val="both"/>
        <w:rPr>
          <w:rFonts w:asciiTheme="minorHAnsi" w:eastAsia="Arial" w:hAnsiTheme="minorHAnsi" w:cstheme="minorHAnsi"/>
          <w:color w:val="000000"/>
        </w:rPr>
      </w:pPr>
    </w:p>
    <w:sectPr w:rsidR="003E6A2B" w:rsidRPr="003E6A2B" w:rsidSect="004A3CFF">
      <w:footerReference w:type="default" r:id="rId7"/>
      <w:pgSz w:w="12240" w:h="20160" w:code="5"/>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2CE8" w14:textId="77777777" w:rsidR="005F72EF" w:rsidRDefault="005F72EF">
      <w:pPr>
        <w:spacing w:after="0" w:line="240" w:lineRule="auto"/>
      </w:pPr>
      <w:r>
        <w:separator/>
      </w:r>
    </w:p>
  </w:endnote>
  <w:endnote w:type="continuationSeparator" w:id="0">
    <w:p w14:paraId="79DBAE6B" w14:textId="77777777" w:rsidR="005F72EF" w:rsidRDefault="005F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955687"/>
      <w:docPartObj>
        <w:docPartGallery w:val="Page Numbers (Bottom of Page)"/>
        <w:docPartUnique/>
      </w:docPartObj>
    </w:sdtPr>
    <w:sdtEndPr>
      <w:rPr>
        <w:color w:val="7F7F7F" w:themeColor="background1" w:themeShade="7F"/>
        <w:spacing w:val="60"/>
      </w:rPr>
    </w:sdtEndPr>
    <w:sdtContent>
      <w:p w14:paraId="0D698F6A" w14:textId="148EB476" w:rsidR="00CE651E" w:rsidRDefault="00CE651E" w:rsidP="00CE651E">
        <w:pPr>
          <w:pStyle w:val="Footer"/>
          <w:pBdr>
            <w:top w:val="single" w:sz="4" w:space="1" w:color="D9D9D9" w:themeColor="background1" w:themeShade="D9"/>
          </w:pBdr>
          <w:jc w:val="both"/>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00EA05F6" w:rsidRPr="00EA05F6">
          <w:rPr>
            <w:color w:val="7F7F7F" w:themeColor="background1" w:themeShade="7F"/>
            <w:spacing w:val="60"/>
            <w:sz w:val="16"/>
            <w:szCs w:val="16"/>
          </w:rPr>
          <w:t xml:space="preserve">Lawful Notification: Preventing Maladministration and Securing </w:t>
        </w:r>
        <w:r w:rsidR="007879F1" w:rsidRPr="00EA05F6">
          <w:rPr>
            <w:color w:val="7F7F7F" w:themeColor="background1" w:themeShade="7F"/>
            <w:spacing w:val="60"/>
            <w:sz w:val="16"/>
            <w:szCs w:val="16"/>
          </w:rPr>
          <w:t>the</w:t>
        </w:r>
        <w:r w:rsidR="00EA05F6" w:rsidRPr="00EA05F6">
          <w:rPr>
            <w:color w:val="7F7F7F" w:themeColor="background1" w:themeShade="7F"/>
            <w:spacing w:val="60"/>
            <w:sz w:val="16"/>
            <w:szCs w:val="16"/>
          </w:rPr>
          <w:t xml:space="preserve"> Unalienable Right </w:t>
        </w:r>
        <w:proofErr w:type="gramStart"/>
        <w:r w:rsidR="00EA05F6" w:rsidRPr="00EA05F6">
          <w:rPr>
            <w:color w:val="7F7F7F" w:themeColor="background1" w:themeShade="7F"/>
            <w:spacing w:val="60"/>
            <w:sz w:val="16"/>
            <w:szCs w:val="16"/>
          </w:rPr>
          <w:t>To</w:t>
        </w:r>
        <w:proofErr w:type="gramEnd"/>
        <w:r w:rsidR="00EA05F6" w:rsidRPr="00EA05F6">
          <w:rPr>
            <w:color w:val="7F7F7F" w:themeColor="background1" w:themeShade="7F"/>
            <w:spacing w:val="60"/>
            <w:sz w:val="16"/>
            <w:szCs w:val="16"/>
          </w:rPr>
          <w:t xml:space="preserve"> Bear Arms</w:t>
        </w:r>
      </w:p>
    </w:sdtContent>
  </w:sdt>
  <w:p w14:paraId="00000046" w14:textId="65516EB2" w:rsidR="00F57271" w:rsidRDefault="00F57271">
    <w:pPr>
      <w:ind w:left="57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E30D" w14:textId="77777777" w:rsidR="005F72EF" w:rsidRDefault="005F72EF">
      <w:pPr>
        <w:spacing w:after="0" w:line="240" w:lineRule="auto"/>
      </w:pPr>
      <w:r>
        <w:separator/>
      </w:r>
    </w:p>
  </w:footnote>
  <w:footnote w:type="continuationSeparator" w:id="0">
    <w:p w14:paraId="04B2F20E" w14:textId="77777777" w:rsidR="005F72EF" w:rsidRDefault="005F7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71"/>
    <w:rsid w:val="00040CF3"/>
    <w:rsid w:val="000929B8"/>
    <w:rsid w:val="000C63F4"/>
    <w:rsid w:val="000E77DC"/>
    <w:rsid w:val="000F0CDB"/>
    <w:rsid w:val="0011415B"/>
    <w:rsid w:val="00137AD4"/>
    <w:rsid w:val="00167DD2"/>
    <w:rsid w:val="00197BF1"/>
    <w:rsid w:val="001C3A2B"/>
    <w:rsid w:val="001D53CA"/>
    <w:rsid w:val="0021517C"/>
    <w:rsid w:val="00217D80"/>
    <w:rsid w:val="00386012"/>
    <w:rsid w:val="003E6A2B"/>
    <w:rsid w:val="004238B8"/>
    <w:rsid w:val="00476F02"/>
    <w:rsid w:val="004A3CFF"/>
    <w:rsid w:val="00563328"/>
    <w:rsid w:val="00583B0D"/>
    <w:rsid w:val="005D5969"/>
    <w:rsid w:val="005F72EF"/>
    <w:rsid w:val="00713C93"/>
    <w:rsid w:val="0073202C"/>
    <w:rsid w:val="007879F1"/>
    <w:rsid w:val="008E3E01"/>
    <w:rsid w:val="00926AC7"/>
    <w:rsid w:val="009B0630"/>
    <w:rsid w:val="00A61DCA"/>
    <w:rsid w:val="00A975D9"/>
    <w:rsid w:val="00AB7832"/>
    <w:rsid w:val="00AE0FA4"/>
    <w:rsid w:val="00BB00F9"/>
    <w:rsid w:val="00C30A8C"/>
    <w:rsid w:val="00CC1F38"/>
    <w:rsid w:val="00CD2560"/>
    <w:rsid w:val="00CE651E"/>
    <w:rsid w:val="00D33E5D"/>
    <w:rsid w:val="00D40FD1"/>
    <w:rsid w:val="00D96610"/>
    <w:rsid w:val="00DC431F"/>
    <w:rsid w:val="00E01C58"/>
    <w:rsid w:val="00EA05F6"/>
    <w:rsid w:val="00EE2EEC"/>
    <w:rsid w:val="00F1036C"/>
    <w:rsid w:val="00F14F9E"/>
    <w:rsid w:val="00F43417"/>
    <w:rsid w:val="00F57271"/>
    <w:rsid w:val="00F95E46"/>
    <w:rsid w:val="00FA784B"/>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FA420"/>
  <w15:docId w15:val="{43CA8F86-CE74-4CDB-A456-131C5A99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E6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51E"/>
  </w:style>
  <w:style w:type="paragraph" w:styleId="Footer">
    <w:name w:val="footer"/>
    <w:basedOn w:val="Normal"/>
    <w:link w:val="FooterChar"/>
    <w:uiPriority w:val="99"/>
    <w:unhideWhenUsed/>
    <w:rsid w:val="00CE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4300">
      <w:bodyDiv w:val="1"/>
      <w:marLeft w:val="0"/>
      <w:marRight w:val="0"/>
      <w:marTop w:val="0"/>
      <w:marBottom w:val="0"/>
      <w:divBdr>
        <w:top w:val="none" w:sz="0" w:space="0" w:color="auto"/>
        <w:left w:val="none" w:sz="0" w:space="0" w:color="auto"/>
        <w:bottom w:val="none" w:sz="0" w:space="0" w:color="auto"/>
        <w:right w:val="none" w:sz="0" w:space="0" w:color="auto"/>
      </w:divBdr>
    </w:div>
    <w:div w:id="1462843936">
      <w:bodyDiv w:val="1"/>
      <w:marLeft w:val="0"/>
      <w:marRight w:val="0"/>
      <w:marTop w:val="0"/>
      <w:marBottom w:val="0"/>
      <w:divBdr>
        <w:top w:val="none" w:sz="0" w:space="0" w:color="auto"/>
        <w:left w:val="none" w:sz="0" w:space="0" w:color="auto"/>
        <w:bottom w:val="none" w:sz="0" w:space="0" w:color="auto"/>
        <w:right w:val="none" w:sz="0" w:space="0" w:color="auto"/>
      </w:divBdr>
    </w:div>
    <w:div w:id="162256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ZNgjZGaSS1ugwvvE9d8pLP0Sjg==">AMUW2mX9tZmAFZyh0hAuLTTFPbEt1z2TafFRyAMEDNdAOpPFsZjJo4tuh5Yck9AoZwUVPMvooVIfx9TcRRdonJCN6trDOiut1AL01mDB3AQOVvN7vSiB2EA=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2193</Words>
  <Characters>10970</Characters>
  <Application>Microsoft Office Word</Application>
  <DocSecurity>0</DocSecurity>
  <Lines>223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Rex</dc:creator>
  <cp:lastModifiedBy>Ronald Bouchard</cp:lastModifiedBy>
  <cp:revision>2</cp:revision>
  <dcterms:created xsi:type="dcterms:W3CDTF">2024-04-03T15:14:00Z</dcterms:created>
  <dcterms:modified xsi:type="dcterms:W3CDTF">2024-04-03T15:14:00Z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d3efba9a3f70c8b5a081bd508f51c39536f832c5b6c5a05440655c3665e9d0bb</vt:lpwstr>
  </property>
</Properties>
</file>